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644A" w:rsidRDefault="0081644A" w:rsidP="0081644A">
      <w:pPr>
        <w:adjustRightInd w:val="0"/>
        <w:snapToGrid w:val="0"/>
        <w:spacing w:line="560" w:lineRule="exact"/>
        <w:rPr>
          <w:rFonts w:ascii="黑体" w:eastAsia="黑体" w:hAnsi="黑体" w:cs="黑体"/>
          <w:bCs/>
          <w:color w:val="000000"/>
          <w:kern w:val="0"/>
          <w:sz w:val="32"/>
          <w:szCs w:val="32"/>
        </w:rPr>
      </w:pPr>
    </w:p>
    <w:p w:rsidR="0081644A" w:rsidRDefault="0081644A" w:rsidP="0081644A">
      <w:pPr>
        <w:snapToGrid w:val="0"/>
        <w:spacing w:line="54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广东省委外办委托研究课题简要说明</w:t>
      </w:r>
    </w:p>
    <w:p w:rsidR="0081644A" w:rsidRDefault="0081644A" w:rsidP="0081644A">
      <w:pPr>
        <w:snapToGrid w:val="0"/>
        <w:spacing w:line="540" w:lineRule="exact"/>
        <w:jc w:val="center"/>
        <w:rPr>
          <w:rFonts w:ascii="方正小标宋简体" w:eastAsia="方正小标宋简体" w:hAnsi="方正小标宋简体" w:cs="方正小标宋简体"/>
          <w:sz w:val="44"/>
          <w:szCs w:val="44"/>
        </w:rPr>
      </w:pPr>
    </w:p>
    <w:p w:rsidR="0081644A" w:rsidRDefault="0081644A" w:rsidP="0081644A">
      <w:pPr>
        <w:snapToGrid w:val="0"/>
        <w:spacing w:line="540" w:lineRule="exact"/>
        <w:ind w:firstLineChars="200" w:firstLine="640"/>
      </w:pPr>
      <w:r>
        <w:rPr>
          <w:rFonts w:ascii="黑体" w:eastAsia="黑体" w:hAnsi="黑体" w:cs="黑体" w:hint="eastAsia"/>
          <w:sz w:val="32"/>
          <w:szCs w:val="32"/>
        </w:rPr>
        <w:t>一、发挥广东优势特色，做好新时期广东民间外交工作的对策建议研究</w:t>
      </w:r>
    </w:p>
    <w:p w:rsidR="0081644A" w:rsidRDefault="0081644A" w:rsidP="0081644A">
      <w:pPr>
        <w:snapToGrid w:val="0"/>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习近平总书记指出，民间外交是国家总体外交的重要组成部分，是增进人民友谊、促进国家关系发展的基础性工作。广东是对外开放前沿，民间外交起步早，拥有较丰富的对外交往资源。目前我省已与世界各地超过300个友好组织建立了交流合作关系，以深圳国际交流基金会、广东新南方集团为代表的一批有实力的社会组织、民营企业，在“走出去”参与气候变化、环保、传染性疾病治疗以及宣传推广中国传统文化等方面做了较有成效的尝试，逐步呈现出多元、立体的民间交往格局。如何统筹利用好这些资源，打造具有广东特色的民间外交品牌，拓展我省服务国家总体外交、推动构建人类命运共同体的有效抓手和平台，努力当好“两个重要窗口”（向世界展示我国改革开放成就的重要窗口、国际社会观察我国改革开放的重要窗口），是新时期我们面临的新课题。</w:t>
      </w:r>
    </w:p>
    <w:p w:rsidR="0081644A" w:rsidRDefault="0081644A" w:rsidP="0081644A">
      <w:pPr>
        <w:snapToGrid w:val="0"/>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近年来，广东外办围绕社会组织走出去等问题，也开展了一些课题委托合作研究，但因民间交往参与主体较多、参与方式多样等客观特点，对新时期我省民间外交工作如何找准工作思路和突破口，做好统筹、发挥合力，既立足广东实际，又契合中央要求，有效发挥地方民间外交效能，还是不甚清晰。</w:t>
      </w:r>
    </w:p>
    <w:p w:rsidR="0081644A" w:rsidRDefault="0081644A" w:rsidP="0081644A">
      <w:pPr>
        <w:snapToGrid w:val="0"/>
        <w:spacing w:line="540" w:lineRule="exact"/>
        <w:ind w:firstLineChars="200" w:firstLine="640"/>
        <w:jc w:val="left"/>
        <w:rPr>
          <w:rFonts w:ascii="方正小标宋简体" w:eastAsia="方正小标宋简体" w:hAnsi="方正小标宋简体" w:cs="方正小标宋简体"/>
          <w:sz w:val="44"/>
          <w:szCs w:val="44"/>
        </w:rPr>
      </w:pPr>
      <w:r>
        <w:rPr>
          <w:rFonts w:ascii="仿宋_GB2312" w:eastAsia="仿宋_GB2312" w:hAnsi="仿宋_GB2312" w:cs="仿宋_GB2312" w:hint="eastAsia"/>
          <w:sz w:val="32"/>
          <w:szCs w:val="32"/>
        </w:rPr>
        <w:t>本课题旨在通过调研以各级人民对外友好协会为重点</w:t>
      </w:r>
      <w:r>
        <w:rPr>
          <w:rFonts w:ascii="仿宋_GB2312" w:eastAsia="仿宋_GB2312" w:hAnsi="仿宋_GB2312" w:cs="仿宋_GB2312" w:hint="eastAsia"/>
          <w:sz w:val="32"/>
          <w:szCs w:val="32"/>
        </w:rPr>
        <w:lastRenderedPageBreak/>
        <w:t>的我省民间外交主体开展对外交往的现状、成效以及存在的突出问题，分析研判世界大变局背景下，我省开展民间外交工作面临的机遇和挑战，有针对性地探讨我省民间外交工作的重点领域和主攻方向，特别是围绕如何加强党管民间外交、提升省委外办统筹协调作用、用好用足我省民间对外交往资源和优势，开拓新时期广东民间外交工作新局面等，提出切实可行的对策建议。</w:t>
      </w:r>
    </w:p>
    <w:p w:rsidR="0081644A" w:rsidRDefault="0081644A" w:rsidP="0081644A">
      <w:pPr>
        <w:snapToGrid w:val="0"/>
        <w:spacing w:line="540" w:lineRule="exact"/>
        <w:jc w:val="center"/>
        <w:rPr>
          <w:rFonts w:ascii="方正小标宋简体" w:eastAsia="方正小标宋简体" w:hAnsi="方正小标宋简体" w:cs="方正小标宋简体"/>
          <w:sz w:val="44"/>
          <w:szCs w:val="44"/>
        </w:rPr>
      </w:pPr>
    </w:p>
    <w:p w:rsidR="0081644A" w:rsidRDefault="0081644A" w:rsidP="0081644A">
      <w:pPr>
        <w:snapToGrid w:val="0"/>
        <w:spacing w:line="540" w:lineRule="exact"/>
        <w:ind w:firstLineChars="200" w:firstLine="640"/>
        <w:rPr>
          <w:rFonts w:ascii="黑体" w:eastAsia="黑体" w:hAnsi="黑体" w:cs="黑体"/>
          <w:sz w:val="32"/>
          <w:szCs w:val="32"/>
        </w:rPr>
      </w:pPr>
      <w:r>
        <w:rPr>
          <w:rFonts w:ascii="黑体" w:eastAsia="黑体" w:hAnsi="黑体" w:cs="黑体" w:hint="eastAsia"/>
          <w:sz w:val="32"/>
          <w:szCs w:val="32"/>
        </w:rPr>
        <w:t>二、积极利用友城平台加强和改进对日本交流合作的对策研究</w:t>
      </w:r>
    </w:p>
    <w:p w:rsidR="0081644A" w:rsidRDefault="0081644A" w:rsidP="0081644A">
      <w:pPr>
        <w:snapToGrid w:val="0"/>
        <w:spacing w:line="540" w:lineRule="exact"/>
        <w:jc w:val="center"/>
        <w:rPr>
          <w:rFonts w:ascii="黑体" w:eastAsia="黑体" w:hAnsi="黑体" w:cs="黑体"/>
          <w:sz w:val="32"/>
          <w:szCs w:val="32"/>
        </w:rPr>
      </w:pPr>
    </w:p>
    <w:p w:rsidR="0081644A" w:rsidRDefault="0081644A" w:rsidP="0081644A">
      <w:pPr>
        <w:snapToGrid w:val="0"/>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在中日两国领导人的政治引领下，当前中日关系重回正轨并呈现积极发展势头，目前双方正在为顺利推进下阶段重大外交议程做好各方面准备工作，为地方大力开展对日交流合作创造了良好条件。广东省与日本地方合作基础良好，省主要领导2019年4月率团访日，5月日本爱知县知事回访并签订结好协议，我省对日本省级友城布局更趋合理，涵盖日本关西（兵库）、中部（爱知）两大重要经济带，为今后配合中央推动对日地方交流合作打开了新的空间。</w:t>
      </w:r>
    </w:p>
    <w:p w:rsidR="0081644A" w:rsidRDefault="0081644A" w:rsidP="0081644A">
      <w:pPr>
        <w:snapToGrid w:val="0"/>
        <w:spacing w:line="540" w:lineRule="exact"/>
        <w:ind w:firstLineChars="200" w:firstLine="640"/>
        <w:rPr>
          <w:sz w:val="32"/>
          <w:szCs w:val="32"/>
        </w:rPr>
      </w:pPr>
      <w:r>
        <w:rPr>
          <w:rFonts w:ascii="仿宋_GB2312" w:eastAsia="仿宋_GB2312" w:hAnsi="仿宋_GB2312" w:cs="仿宋_GB2312" w:hint="eastAsia"/>
          <w:sz w:val="32"/>
          <w:szCs w:val="32"/>
        </w:rPr>
        <w:t>本课题旨在积极统筹全省对日友好交流，密切经贸合作，以推动务实高效的地方友城分领域合作为主线，集中外事资源优先支持重点项目,推动广东对日地方各领域交流合作提质升级，重点研究以下两个方面：1、在广东与日本已经具备良好产业合作的基础上，研究如何更好利用省级友城平台，深入分析我省与日本关西、中部地区两大经济带目前已有各</w:t>
      </w:r>
      <w:r>
        <w:rPr>
          <w:rFonts w:ascii="仿宋_GB2312" w:eastAsia="仿宋_GB2312" w:hAnsi="仿宋_GB2312" w:cs="仿宋_GB2312" w:hint="eastAsia"/>
          <w:sz w:val="32"/>
          <w:szCs w:val="32"/>
        </w:rPr>
        <w:lastRenderedPageBreak/>
        <w:t>领域交流合作特别是经贸合作的优势和不足，重点通过与日本合作紧密的上海、江苏两地情况对比分析，研究加强和改进对日交流合作的具体领域和可行性措施。2、对标东京湾区高标准建设粤港澳大湾区，融入推动“双区建设”战略需求，研究以大湾区为载体开辟我省对日本三大主要经济带中最重要的关东地区交流合作的新领域，进而推动实现我省在日本最发达的关东、关西、中部地区的友城全面布局。</w:t>
      </w:r>
    </w:p>
    <w:p w:rsidR="0081644A" w:rsidRDefault="0081644A" w:rsidP="0081644A">
      <w:pPr>
        <w:snapToGrid w:val="0"/>
        <w:spacing w:line="540" w:lineRule="exact"/>
        <w:ind w:firstLineChars="200" w:firstLine="640"/>
        <w:rPr>
          <w:sz w:val="32"/>
          <w:szCs w:val="32"/>
        </w:rPr>
      </w:pPr>
    </w:p>
    <w:p w:rsidR="0081644A" w:rsidRDefault="0081644A" w:rsidP="0081644A">
      <w:pPr>
        <w:snapToGrid w:val="0"/>
        <w:spacing w:line="540" w:lineRule="exact"/>
        <w:jc w:val="left"/>
        <w:rPr>
          <w:rFonts w:ascii="黑体" w:eastAsia="黑体" w:hAnsi="黑体" w:cs="黑体"/>
          <w:color w:val="C00000"/>
          <w:sz w:val="32"/>
          <w:szCs w:val="32"/>
        </w:rPr>
      </w:pPr>
      <w:r>
        <w:rPr>
          <w:rFonts w:ascii="黑体" w:eastAsia="黑体" w:hAnsi="黑体" w:cs="黑体" w:hint="eastAsia"/>
          <w:color w:val="C00000"/>
          <w:sz w:val="32"/>
          <w:szCs w:val="32"/>
        </w:rPr>
        <w:t xml:space="preserve">  </w:t>
      </w:r>
      <w:r>
        <w:rPr>
          <w:rFonts w:ascii="黑体" w:eastAsia="黑体" w:hAnsi="黑体" w:cs="黑体" w:hint="eastAsia"/>
          <w:color w:val="000000"/>
          <w:sz w:val="32"/>
          <w:szCs w:val="32"/>
        </w:rPr>
        <w:t xml:space="preserve">  三、广东省对非合作的比较研究</w:t>
      </w:r>
    </w:p>
    <w:p w:rsidR="0081644A" w:rsidRDefault="0081644A" w:rsidP="0081644A">
      <w:pPr>
        <w:snapToGrid w:val="0"/>
        <w:spacing w:line="540" w:lineRule="exact"/>
        <w:ind w:firstLineChars="200" w:firstLine="640"/>
        <w:rPr>
          <w:rFonts w:ascii="仿宋_GB2312" w:eastAsia="仿宋_GB2312" w:hAnsi="仿宋_GB2312" w:cs="仿宋_GB2312"/>
          <w:color w:val="C00000"/>
          <w:sz w:val="32"/>
          <w:szCs w:val="32"/>
        </w:rPr>
      </w:pPr>
    </w:p>
    <w:p w:rsidR="0081644A" w:rsidRDefault="0081644A" w:rsidP="0081644A">
      <w:pPr>
        <w:snapToGrid w:val="0"/>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非洲是我共建“一带一路”的重要伙伴，也是广东企业“走出去”的重点方向之一。习近平总书记在2018年中非合作论坛北京峰会上提出对非合作“八大行动”，强调要共筑更加紧密的中非命运共同体，扩大各层级政治对话和政策沟通。2020年是《广东省推进对非合作的工作意见（2018-2020）》的收官之年，省委外办承担着总结《意见》实施情况，谋划下一阶段对非合作的任务。 </w:t>
      </w:r>
    </w:p>
    <w:p w:rsidR="0081644A" w:rsidRDefault="0081644A" w:rsidP="0081644A">
      <w:pPr>
        <w:snapToGrid w:val="0"/>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本课题旨在围绕埃及、南非和尼日利亚等与广东有地方政府合作的国家开展研究，找准广东省定位，以更好地发挥省委外办的统筹协调作用。重点研究以下方面：一是分析地方政府在对非合作中的优劣势，当前中非合作以基础设施互联互通和产能合作为主，部分项目带有较强的对外援助特征，中央政府和央企在其中发挥着重要作用。围绕地方政府职能，研究广东应如何找准定位，提出加强和改进对非合作的具体领域和可行性措施。二是剖析粤非合作发展滞后原因。针对</w:t>
      </w:r>
      <w:r>
        <w:rPr>
          <w:rFonts w:ascii="仿宋_GB2312" w:eastAsia="仿宋_GB2312" w:hAnsi="仿宋_GB2312" w:cs="仿宋_GB2312" w:hint="eastAsia"/>
          <w:sz w:val="32"/>
          <w:szCs w:val="32"/>
        </w:rPr>
        <w:lastRenderedPageBreak/>
        <w:t xml:space="preserve">粤非合作友城乏力、民企为主、人文交流持续性不佳、意愿积极但见效缓慢等问题，开展调研并分析原因。三是研究如何利用友城平台实现粤非地方政府政策沟通，对比分析上海、天津、江苏在采取有效措施与上述三国开展共建“一带一路”合作的表现，针对我省情况提出改进意见。 </w:t>
      </w:r>
    </w:p>
    <w:p w:rsidR="0081644A" w:rsidRDefault="0081644A" w:rsidP="0081644A">
      <w:pPr>
        <w:snapToGrid w:val="0"/>
        <w:spacing w:line="540" w:lineRule="exact"/>
        <w:jc w:val="center"/>
        <w:rPr>
          <w:rFonts w:ascii="黑体" w:eastAsia="黑体" w:hAnsi="黑体" w:cs="黑体"/>
          <w:sz w:val="32"/>
          <w:szCs w:val="32"/>
        </w:rPr>
      </w:pPr>
    </w:p>
    <w:p w:rsidR="0081644A" w:rsidRDefault="0081644A" w:rsidP="0081644A">
      <w:pPr>
        <w:snapToGrid w:val="0"/>
        <w:spacing w:line="540" w:lineRule="exact"/>
        <w:ind w:firstLineChars="200" w:firstLine="640"/>
        <w:rPr>
          <w:rFonts w:ascii="黑体" w:eastAsia="黑体" w:hAnsi="黑体" w:cs="黑体"/>
          <w:sz w:val="32"/>
          <w:szCs w:val="32"/>
        </w:rPr>
      </w:pPr>
      <w:r>
        <w:rPr>
          <w:rFonts w:ascii="黑体" w:eastAsia="黑体" w:hAnsi="黑体" w:cs="黑体" w:hint="eastAsia"/>
          <w:sz w:val="32"/>
          <w:szCs w:val="32"/>
        </w:rPr>
        <w:t>四、有效促进广东与中东欧国家间民心相通和经贸对接的对策研究</w:t>
      </w:r>
    </w:p>
    <w:p w:rsidR="0081644A" w:rsidRDefault="0081644A" w:rsidP="0081644A">
      <w:pPr>
        <w:snapToGrid w:val="0"/>
        <w:spacing w:line="540" w:lineRule="exact"/>
        <w:ind w:firstLineChars="200" w:firstLine="640"/>
        <w:rPr>
          <w:rFonts w:ascii="仿宋_GB2312" w:eastAsia="仿宋_GB2312" w:hAnsi="仿宋_GB2312" w:cs="仿宋_GB2312"/>
          <w:sz w:val="32"/>
          <w:szCs w:val="32"/>
        </w:rPr>
      </w:pPr>
    </w:p>
    <w:p w:rsidR="0081644A" w:rsidRDefault="0081644A" w:rsidP="0081644A">
      <w:pPr>
        <w:snapToGrid w:val="0"/>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中东欧国家是“一带一路”重要节点，对华友好，且近些年经济处于较快发展阶段，对来自中国的投资和贸易持积极欢迎态度。中央高度重视发挥中东欧（17+1）合作平台作用，继去年习近平主席、李克强总理访问中东欧国家，今年中国-中东欧国家领导人会晤是我国重要主场外交活动，要求各省配合好中央的主场外交活动。</w:t>
      </w:r>
    </w:p>
    <w:p w:rsidR="0081644A" w:rsidRDefault="0081644A" w:rsidP="0081644A">
      <w:pPr>
        <w:snapToGrid w:val="0"/>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近年来，在中国-中东欧国家17+1合作框架下，不少兄弟省市积极参与相关活动，广东与中东欧国家交流合作则相对较少。在政策沟通方面，两地高层往来热度一般，政治互信和高层引领作用有待进一步增强。在贸易畅通方面，我省与中东欧国家贸易总额数值较小，占对欧洲贸易总额的1/8（12.7%）。在道路联通方面，两地间目前尚无直飞航线，人员往来交流便利存在不足。在民心相通方面，各国对广东乃至中国的了解都不够深入，中东欧各国虽总体对中国持正面态度，但我在当地的影响力和美誉度仍不高；广东各界对中东欧地区也存在重视不够、了解不足的情况。总体来看，两</w:t>
      </w:r>
      <w:r>
        <w:rPr>
          <w:rFonts w:ascii="仿宋_GB2312" w:eastAsia="仿宋_GB2312" w:hAnsi="仿宋_GB2312" w:cs="仿宋_GB2312" w:hint="eastAsia"/>
          <w:sz w:val="32"/>
          <w:szCs w:val="32"/>
        </w:rPr>
        <w:lastRenderedPageBreak/>
        <w:t>地友好往来和务实合作还有很大的空间可以挖掘。广东作为经济大省和外经贸大省，无论是从服务国家总体外交、参与“一带一路”建设，还是从我省稳外贸的需求出发，都应重视拓展与中东欧国家的友好交流与务实合作。</w:t>
      </w:r>
    </w:p>
    <w:p w:rsidR="0081644A" w:rsidRDefault="0081644A" w:rsidP="0081644A">
      <w:pPr>
        <w:snapToGrid w:val="0"/>
        <w:spacing w:line="540" w:lineRule="exact"/>
        <w:ind w:firstLineChars="200" w:firstLine="640"/>
        <w:rPr>
          <w:rFonts w:ascii="方正小标宋简体" w:eastAsia="方正小标宋简体" w:hAnsi="方正小标宋简体" w:cs="方正小标宋简体"/>
          <w:sz w:val="32"/>
          <w:szCs w:val="32"/>
        </w:rPr>
      </w:pPr>
      <w:r>
        <w:rPr>
          <w:rFonts w:ascii="仿宋_GB2312" w:eastAsia="仿宋_GB2312" w:hAnsi="仿宋_GB2312" w:cs="仿宋_GB2312" w:hint="eastAsia"/>
          <w:sz w:val="32"/>
          <w:szCs w:val="32"/>
        </w:rPr>
        <w:t>本课题旨在研究我省与中东欧国家合作现状和存在问题，并结合该地区政治经济形势、历史文化背景、人文社情民意等，针对我省目前在中东欧地区显现的经贸合作存在感不强、人文交流美誉度不足的现状，就我省在“中国-中东欧国家17+1”合作框架下，进一步寻找两地合作互补性，围绕发挥我省特色优势，充分发挥两地政府、友好机构、重点人物、传媒学者、企业、商协会、工业园区的积极性，有效推动我省与中东欧国家的民心相通和经贸对接上提出切实可行的对策措施。</w:t>
      </w:r>
    </w:p>
    <w:p w:rsidR="0081644A" w:rsidRDefault="0081644A" w:rsidP="0081644A">
      <w:pPr>
        <w:snapToGrid w:val="0"/>
        <w:spacing w:line="540" w:lineRule="exact"/>
        <w:jc w:val="center"/>
        <w:rPr>
          <w:rFonts w:ascii="方正小标宋简体" w:eastAsia="方正小标宋简体" w:hAnsi="方正小标宋简体" w:cs="方正小标宋简体"/>
          <w:sz w:val="44"/>
          <w:szCs w:val="44"/>
        </w:rPr>
      </w:pPr>
    </w:p>
    <w:p w:rsidR="0081644A" w:rsidRDefault="0081644A" w:rsidP="0081644A">
      <w:pPr>
        <w:snapToGrid w:val="0"/>
        <w:spacing w:line="540" w:lineRule="exact"/>
        <w:ind w:firstLineChars="200" w:firstLine="640"/>
        <w:rPr>
          <w:rFonts w:ascii="黑体" w:eastAsia="黑体" w:hAnsi="黑体" w:cs="黑体"/>
          <w:sz w:val="32"/>
          <w:szCs w:val="32"/>
        </w:rPr>
      </w:pPr>
      <w:r>
        <w:rPr>
          <w:rFonts w:ascii="黑体" w:eastAsia="黑体" w:hAnsi="黑体" w:cs="黑体" w:hint="eastAsia"/>
          <w:sz w:val="32"/>
          <w:szCs w:val="32"/>
        </w:rPr>
        <w:t>五、广东省与拉美和加勒比国家的合作现状及前景分析研究</w:t>
      </w:r>
    </w:p>
    <w:p w:rsidR="0081644A" w:rsidRDefault="0081644A" w:rsidP="0081644A">
      <w:pPr>
        <w:snapToGrid w:val="0"/>
        <w:spacing w:line="540" w:lineRule="exact"/>
        <w:rPr>
          <w:sz w:val="32"/>
          <w:szCs w:val="32"/>
        </w:rPr>
      </w:pPr>
    </w:p>
    <w:p w:rsidR="0081644A" w:rsidRDefault="0081644A" w:rsidP="0081644A">
      <w:pPr>
        <w:snapToGrid w:val="0"/>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拉美和加勒比国家（下称“拉”）是21世纪海上丝绸之路的自然延伸，对拉工作是新时期中国特色大国外交的重要组成部分。党的十八大以来，在习近平总书记的亲自推动下，中拉关系进入全方位发展的新时期，树立了“南南合作”的典范。广东作为中国经济大省、外经贸大省和侨务大省，开展对拉合作有基础、有资源、有潜力。加强广东对拉交流合作，有利于更好地服务国家总体外交；有利于更好地参与“一带一路”建设，实施粤港澳大湾区战略，推动形成更高水平全面开</w:t>
      </w:r>
      <w:r>
        <w:rPr>
          <w:rFonts w:ascii="仿宋_GB2312" w:eastAsia="仿宋_GB2312" w:hAnsi="仿宋_GB2312" w:cs="仿宋_GB2312" w:hint="eastAsia"/>
          <w:sz w:val="32"/>
          <w:szCs w:val="32"/>
        </w:rPr>
        <w:lastRenderedPageBreak/>
        <w:t>放新格局。</w:t>
      </w:r>
    </w:p>
    <w:p w:rsidR="0081644A" w:rsidRDefault="0081644A" w:rsidP="0081644A">
      <w:pPr>
        <w:snapToGrid w:val="0"/>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本课题旨在研究广东对拉合作现状及存在问题，着重结合地区形势及相关国家的政治经济社会结构、历史文化渊源和民情民意等，就在中拉整体合作框架下，发挥广东资源和优势，开展对拉经贸、农业、科技、人文等领域交流合作所面临的机遇和挑战进行探讨；围绕进一步创新合作形式，发掘互补优势，突出地方特色，实现务实有效合作提出切实可行的对策建议。</w:t>
      </w:r>
    </w:p>
    <w:p w:rsidR="00D95B76" w:rsidRPr="0081644A" w:rsidRDefault="00D95B76"/>
    <w:sectPr w:rsidR="00D95B76" w:rsidRPr="0081644A" w:rsidSect="00D95B7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7042" w:rsidRDefault="00197042" w:rsidP="0081644A">
      <w:r>
        <w:separator/>
      </w:r>
    </w:p>
  </w:endnote>
  <w:endnote w:type="continuationSeparator" w:id="0">
    <w:p w:rsidR="00197042" w:rsidRDefault="00197042" w:rsidP="0081644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altName w:val="Arial Unicode MS"/>
    <w:charset w:val="86"/>
    <w:family w:val="auto"/>
    <w:pitch w:val="default"/>
    <w:sig w:usb0="00000000" w:usb1="080E0000" w:usb2="00000000" w:usb3="00000000" w:csb0="00040000"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7042" w:rsidRDefault="00197042" w:rsidP="0081644A">
      <w:r>
        <w:separator/>
      </w:r>
    </w:p>
  </w:footnote>
  <w:footnote w:type="continuationSeparator" w:id="0">
    <w:p w:rsidR="00197042" w:rsidRDefault="00197042" w:rsidP="0081644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1644A"/>
    <w:rsid w:val="00000638"/>
    <w:rsid w:val="00007EA9"/>
    <w:rsid w:val="00011F4D"/>
    <w:rsid w:val="0001332E"/>
    <w:rsid w:val="00020F11"/>
    <w:rsid w:val="000279AC"/>
    <w:rsid w:val="00027C78"/>
    <w:rsid w:val="000312DC"/>
    <w:rsid w:val="00033A05"/>
    <w:rsid w:val="00035ADB"/>
    <w:rsid w:val="00035D05"/>
    <w:rsid w:val="0004465F"/>
    <w:rsid w:val="00044CA4"/>
    <w:rsid w:val="000462A2"/>
    <w:rsid w:val="0004693A"/>
    <w:rsid w:val="00047AAC"/>
    <w:rsid w:val="00047BF3"/>
    <w:rsid w:val="000518EF"/>
    <w:rsid w:val="00053B1A"/>
    <w:rsid w:val="00055144"/>
    <w:rsid w:val="0006414D"/>
    <w:rsid w:val="00064F31"/>
    <w:rsid w:val="00066A71"/>
    <w:rsid w:val="000723D6"/>
    <w:rsid w:val="00072B86"/>
    <w:rsid w:val="00075D92"/>
    <w:rsid w:val="00077244"/>
    <w:rsid w:val="00082BE7"/>
    <w:rsid w:val="00083F9D"/>
    <w:rsid w:val="0009625B"/>
    <w:rsid w:val="00097145"/>
    <w:rsid w:val="000A1C76"/>
    <w:rsid w:val="000A3069"/>
    <w:rsid w:val="000B21C6"/>
    <w:rsid w:val="000B307E"/>
    <w:rsid w:val="000B30EB"/>
    <w:rsid w:val="000B7D68"/>
    <w:rsid w:val="000C100B"/>
    <w:rsid w:val="000C16C3"/>
    <w:rsid w:val="000C3804"/>
    <w:rsid w:val="000C3965"/>
    <w:rsid w:val="000C77A4"/>
    <w:rsid w:val="000D1EFB"/>
    <w:rsid w:val="000E08CE"/>
    <w:rsid w:val="000E1F69"/>
    <w:rsid w:val="000E6E4B"/>
    <w:rsid w:val="000F1DF5"/>
    <w:rsid w:val="000F254D"/>
    <w:rsid w:val="00101CF2"/>
    <w:rsid w:val="00105553"/>
    <w:rsid w:val="001100EE"/>
    <w:rsid w:val="00111244"/>
    <w:rsid w:val="00116FF2"/>
    <w:rsid w:val="0012134C"/>
    <w:rsid w:val="00121DFF"/>
    <w:rsid w:val="0012224C"/>
    <w:rsid w:val="00125121"/>
    <w:rsid w:val="00127B9C"/>
    <w:rsid w:val="00127EF4"/>
    <w:rsid w:val="00131828"/>
    <w:rsid w:val="00131CA3"/>
    <w:rsid w:val="00132CBD"/>
    <w:rsid w:val="0013340D"/>
    <w:rsid w:val="00134AD2"/>
    <w:rsid w:val="00141531"/>
    <w:rsid w:val="00146482"/>
    <w:rsid w:val="00146960"/>
    <w:rsid w:val="0015184C"/>
    <w:rsid w:val="00151CC3"/>
    <w:rsid w:val="001532D1"/>
    <w:rsid w:val="00155965"/>
    <w:rsid w:val="0016054D"/>
    <w:rsid w:val="0016445E"/>
    <w:rsid w:val="0016573B"/>
    <w:rsid w:val="001717D6"/>
    <w:rsid w:val="00172E87"/>
    <w:rsid w:val="00182CFC"/>
    <w:rsid w:val="00184FA8"/>
    <w:rsid w:val="00185679"/>
    <w:rsid w:val="00191899"/>
    <w:rsid w:val="00195AB1"/>
    <w:rsid w:val="0019623F"/>
    <w:rsid w:val="00196B97"/>
    <w:rsid w:val="00197042"/>
    <w:rsid w:val="00197CE6"/>
    <w:rsid w:val="001A0632"/>
    <w:rsid w:val="001A17A8"/>
    <w:rsid w:val="001A5724"/>
    <w:rsid w:val="001A6AA9"/>
    <w:rsid w:val="001B160D"/>
    <w:rsid w:val="001B168A"/>
    <w:rsid w:val="001B266A"/>
    <w:rsid w:val="001B59B5"/>
    <w:rsid w:val="001C18E1"/>
    <w:rsid w:val="001C2C3D"/>
    <w:rsid w:val="001C496B"/>
    <w:rsid w:val="001C60CA"/>
    <w:rsid w:val="001D412C"/>
    <w:rsid w:val="001D41FD"/>
    <w:rsid w:val="001E2387"/>
    <w:rsid w:val="001E296F"/>
    <w:rsid w:val="001E5626"/>
    <w:rsid w:val="001E5FCB"/>
    <w:rsid w:val="001F4133"/>
    <w:rsid w:val="001F466B"/>
    <w:rsid w:val="0020088F"/>
    <w:rsid w:val="00207711"/>
    <w:rsid w:val="00210F00"/>
    <w:rsid w:val="00216614"/>
    <w:rsid w:val="002205C7"/>
    <w:rsid w:val="00221ABD"/>
    <w:rsid w:val="002222D3"/>
    <w:rsid w:val="00223388"/>
    <w:rsid w:val="00224040"/>
    <w:rsid w:val="00227D08"/>
    <w:rsid w:val="00230373"/>
    <w:rsid w:val="002314AE"/>
    <w:rsid w:val="00236856"/>
    <w:rsid w:val="00237972"/>
    <w:rsid w:val="00240DBF"/>
    <w:rsid w:val="00245EB5"/>
    <w:rsid w:val="00247848"/>
    <w:rsid w:val="00250192"/>
    <w:rsid w:val="002530E3"/>
    <w:rsid w:val="00256BB1"/>
    <w:rsid w:val="00263D3C"/>
    <w:rsid w:val="002702BC"/>
    <w:rsid w:val="00273591"/>
    <w:rsid w:val="00275383"/>
    <w:rsid w:val="002758AA"/>
    <w:rsid w:val="0028062B"/>
    <w:rsid w:val="00284E1E"/>
    <w:rsid w:val="00293114"/>
    <w:rsid w:val="002A0871"/>
    <w:rsid w:val="002A286E"/>
    <w:rsid w:val="002A28CA"/>
    <w:rsid w:val="002A50E8"/>
    <w:rsid w:val="002B3131"/>
    <w:rsid w:val="002B67A1"/>
    <w:rsid w:val="002B6A15"/>
    <w:rsid w:val="002B76DD"/>
    <w:rsid w:val="002C0A87"/>
    <w:rsid w:val="002C2966"/>
    <w:rsid w:val="002C2D2C"/>
    <w:rsid w:val="002C58C8"/>
    <w:rsid w:val="002C6B7C"/>
    <w:rsid w:val="002C7778"/>
    <w:rsid w:val="002C7CD1"/>
    <w:rsid w:val="002D6E38"/>
    <w:rsid w:val="002E0DB5"/>
    <w:rsid w:val="002E0F40"/>
    <w:rsid w:val="002E3983"/>
    <w:rsid w:val="002E3CE5"/>
    <w:rsid w:val="002E581D"/>
    <w:rsid w:val="002E65F5"/>
    <w:rsid w:val="002E6C12"/>
    <w:rsid w:val="002E79C3"/>
    <w:rsid w:val="002F226D"/>
    <w:rsid w:val="002F2AED"/>
    <w:rsid w:val="002F2BCE"/>
    <w:rsid w:val="002F4615"/>
    <w:rsid w:val="002F480A"/>
    <w:rsid w:val="0030112F"/>
    <w:rsid w:val="003037FB"/>
    <w:rsid w:val="00311F51"/>
    <w:rsid w:val="00312CF6"/>
    <w:rsid w:val="003130AA"/>
    <w:rsid w:val="00313680"/>
    <w:rsid w:val="00316B38"/>
    <w:rsid w:val="00316E30"/>
    <w:rsid w:val="00321630"/>
    <w:rsid w:val="003259CE"/>
    <w:rsid w:val="00326C18"/>
    <w:rsid w:val="003346F0"/>
    <w:rsid w:val="0034336C"/>
    <w:rsid w:val="00344904"/>
    <w:rsid w:val="00347198"/>
    <w:rsid w:val="00347CE2"/>
    <w:rsid w:val="00364C3D"/>
    <w:rsid w:val="003835B2"/>
    <w:rsid w:val="00383C8C"/>
    <w:rsid w:val="00386C96"/>
    <w:rsid w:val="00387167"/>
    <w:rsid w:val="00387647"/>
    <w:rsid w:val="00390F1A"/>
    <w:rsid w:val="003947EE"/>
    <w:rsid w:val="003A0E7F"/>
    <w:rsid w:val="003B54A0"/>
    <w:rsid w:val="003C09A7"/>
    <w:rsid w:val="003D3255"/>
    <w:rsid w:val="003D56E9"/>
    <w:rsid w:val="003E2827"/>
    <w:rsid w:val="003E58A4"/>
    <w:rsid w:val="003E6CE7"/>
    <w:rsid w:val="003F4C0E"/>
    <w:rsid w:val="003F56C9"/>
    <w:rsid w:val="00402402"/>
    <w:rsid w:val="00403DBA"/>
    <w:rsid w:val="00404D50"/>
    <w:rsid w:val="00404E58"/>
    <w:rsid w:val="0040554D"/>
    <w:rsid w:val="00405939"/>
    <w:rsid w:val="00406054"/>
    <w:rsid w:val="00412392"/>
    <w:rsid w:val="00415B98"/>
    <w:rsid w:val="00416E2A"/>
    <w:rsid w:val="0041774D"/>
    <w:rsid w:val="0042302C"/>
    <w:rsid w:val="00431D37"/>
    <w:rsid w:val="00437963"/>
    <w:rsid w:val="00443B7A"/>
    <w:rsid w:val="00443FC4"/>
    <w:rsid w:val="00445810"/>
    <w:rsid w:val="00447026"/>
    <w:rsid w:val="00451662"/>
    <w:rsid w:val="00451722"/>
    <w:rsid w:val="00452B10"/>
    <w:rsid w:val="00453CE3"/>
    <w:rsid w:val="00454773"/>
    <w:rsid w:val="00454E7C"/>
    <w:rsid w:val="00455ED2"/>
    <w:rsid w:val="00457592"/>
    <w:rsid w:val="004611C4"/>
    <w:rsid w:val="0046546F"/>
    <w:rsid w:val="00465473"/>
    <w:rsid w:val="00474D54"/>
    <w:rsid w:val="0048233E"/>
    <w:rsid w:val="00483EF6"/>
    <w:rsid w:val="004861B4"/>
    <w:rsid w:val="00486E15"/>
    <w:rsid w:val="00490674"/>
    <w:rsid w:val="004956B4"/>
    <w:rsid w:val="004961A6"/>
    <w:rsid w:val="00497FB6"/>
    <w:rsid w:val="004A00D9"/>
    <w:rsid w:val="004A3244"/>
    <w:rsid w:val="004C028D"/>
    <w:rsid w:val="004C1ECF"/>
    <w:rsid w:val="004C40D0"/>
    <w:rsid w:val="004C4EFE"/>
    <w:rsid w:val="004C4F9B"/>
    <w:rsid w:val="004D0C5B"/>
    <w:rsid w:val="004D387E"/>
    <w:rsid w:val="004E085A"/>
    <w:rsid w:val="004E17AC"/>
    <w:rsid w:val="004E2151"/>
    <w:rsid w:val="004E5B95"/>
    <w:rsid w:val="004E5D3E"/>
    <w:rsid w:val="004F0102"/>
    <w:rsid w:val="004F3E53"/>
    <w:rsid w:val="004F5C3A"/>
    <w:rsid w:val="004F6F56"/>
    <w:rsid w:val="005007C5"/>
    <w:rsid w:val="00511DB0"/>
    <w:rsid w:val="00512B2C"/>
    <w:rsid w:val="00513703"/>
    <w:rsid w:val="005137EF"/>
    <w:rsid w:val="0051529C"/>
    <w:rsid w:val="005202C5"/>
    <w:rsid w:val="00520F14"/>
    <w:rsid w:val="005217E7"/>
    <w:rsid w:val="0052499E"/>
    <w:rsid w:val="005267F1"/>
    <w:rsid w:val="005302E8"/>
    <w:rsid w:val="005343F9"/>
    <w:rsid w:val="005344CD"/>
    <w:rsid w:val="005375A9"/>
    <w:rsid w:val="00546614"/>
    <w:rsid w:val="0054770B"/>
    <w:rsid w:val="00552C88"/>
    <w:rsid w:val="00552E7D"/>
    <w:rsid w:val="005617B6"/>
    <w:rsid w:val="0056486E"/>
    <w:rsid w:val="00566D25"/>
    <w:rsid w:val="00567227"/>
    <w:rsid w:val="00570B67"/>
    <w:rsid w:val="00572FAD"/>
    <w:rsid w:val="00576F26"/>
    <w:rsid w:val="0058214A"/>
    <w:rsid w:val="00582BB4"/>
    <w:rsid w:val="0058341F"/>
    <w:rsid w:val="00584448"/>
    <w:rsid w:val="0059043B"/>
    <w:rsid w:val="0059367A"/>
    <w:rsid w:val="0059400A"/>
    <w:rsid w:val="00594C58"/>
    <w:rsid w:val="00594C90"/>
    <w:rsid w:val="005950B3"/>
    <w:rsid w:val="00596843"/>
    <w:rsid w:val="00597C7F"/>
    <w:rsid w:val="005A0481"/>
    <w:rsid w:val="005A0715"/>
    <w:rsid w:val="005A1252"/>
    <w:rsid w:val="005B003B"/>
    <w:rsid w:val="005B53E4"/>
    <w:rsid w:val="005B5F08"/>
    <w:rsid w:val="005C2BC0"/>
    <w:rsid w:val="005C3B6D"/>
    <w:rsid w:val="005C5E8B"/>
    <w:rsid w:val="005D3373"/>
    <w:rsid w:val="005D4868"/>
    <w:rsid w:val="005E1893"/>
    <w:rsid w:val="005E5926"/>
    <w:rsid w:val="005E5C0F"/>
    <w:rsid w:val="005E7436"/>
    <w:rsid w:val="005E743C"/>
    <w:rsid w:val="005F0070"/>
    <w:rsid w:val="005F35BA"/>
    <w:rsid w:val="005F5E3B"/>
    <w:rsid w:val="005F76AC"/>
    <w:rsid w:val="00600E81"/>
    <w:rsid w:val="00602D1F"/>
    <w:rsid w:val="006046A0"/>
    <w:rsid w:val="0060662F"/>
    <w:rsid w:val="00606833"/>
    <w:rsid w:val="00606E00"/>
    <w:rsid w:val="0061718B"/>
    <w:rsid w:val="006171DC"/>
    <w:rsid w:val="0061758E"/>
    <w:rsid w:val="00617BF8"/>
    <w:rsid w:val="00620DDB"/>
    <w:rsid w:val="00622B0B"/>
    <w:rsid w:val="00622DEF"/>
    <w:rsid w:val="00631639"/>
    <w:rsid w:val="0063169D"/>
    <w:rsid w:val="00637AA1"/>
    <w:rsid w:val="0064056F"/>
    <w:rsid w:val="00642DA0"/>
    <w:rsid w:val="006436D0"/>
    <w:rsid w:val="00644760"/>
    <w:rsid w:val="006450C1"/>
    <w:rsid w:val="006450FF"/>
    <w:rsid w:val="00646269"/>
    <w:rsid w:val="00646923"/>
    <w:rsid w:val="006516F1"/>
    <w:rsid w:val="006527E4"/>
    <w:rsid w:val="00661BFE"/>
    <w:rsid w:val="00663D94"/>
    <w:rsid w:val="00663ECC"/>
    <w:rsid w:val="0066430B"/>
    <w:rsid w:val="00664ECD"/>
    <w:rsid w:val="00680326"/>
    <w:rsid w:val="006828CF"/>
    <w:rsid w:val="00690AB9"/>
    <w:rsid w:val="00692ABA"/>
    <w:rsid w:val="0069490D"/>
    <w:rsid w:val="00696C20"/>
    <w:rsid w:val="0069730E"/>
    <w:rsid w:val="006A0DD7"/>
    <w:rsid w:val="006A1330"/>
    <w:rsid w:val="006A2F53"/>
    <w:rsid w:val="006A37A8"/>
    <w:rsid w:val="006A3883"/>
    <w:rsid w:val="006B0768"/>
    <w:rsid w:val="006B0B78"/>
    <w:rsid w:val="006B2478"/>
    <w:rsid w:val="006C1F56"/>
    <w:rsid w:val="006C3CDD"/>
    <w:rsid w:val="006D16D5"/>
    <w:rsid w:val="006D45DF"/>
    <w:rsid w:val="006D4B90"/>
    <w:rsid w:val="006D5795"/>
    <w:rsid w:val="006D5CA8"/>
    <w:rsid w:val="006D7814"/>
    <w:rsid w:val="006E60FA"/>
    <w:rsid w:val="006F1E96"/>
    <w:rsid w:val="006F235F"/>
    <w:rsid w:val="006F3C21"/>
    <w:rsid w:val="006F5543"/>
    <w:rsid w:val="006F6899"/>
    <w:rsid w:val="007000F8"/>
    <w:rsid w:val="00704CF2"/>
    <w:rsid w:val="007057A7"/>
    <w:rsid w:val="00706ACE"/>
    <w:rsid w:val="00707F31"/>
    <w:rsid w:val="00710792"/>
    <w:rsid w:val="00717340"/>
    <w:rsid w:val="00731780"/>
    <w:rsid w:val="00732CAE"/>
    <w:rsid w:val="00733BE4"/>
    <w:rsid w:val="0073518A"/>
    <w:rsid w:val="00746082"/>
    <w:rsid w:val="00751867"/>
    <w:rsid w:val="00753E34"/>
    <w:rsid w:val="0075546F"/>
    <w:rsid w:val="00760E58"/>
    <w:rsid w:val="00763089"/>
    <w:rsid w:val="007669D7"/>
    <w:rsid w:val="007672FD"/>
    <w:rsid w:val="00772671"/>
    <w:rsid w:val="00782196"/>
    <w:rsid w:val="00784AE3"/>
    <w:rsid w:val="007870C8"/>
    <w:rsid w:val="007907FC"/>
    <w:rsid w:val="00792069"/>
    <w:rsid w:val="007927B8"/>
    <w:rsid w:val="007A0963"/>
    <w:rsid w:val="007A18E2"/>
    <w:rsid w:val="007A2D23"/>
    <w:rsid w:val="007A783C"/>
    <w:rsid w:val="007B266E"/>
    <w:rsid w:val="007B2AD3"/>
    <w:rsid w:val="007B32ED"/>
    <w:rsid w:val="007B7443"/>
    <w:rsid w:val="007C19C1"/>
    <w:rsid w:val="007C2355"/>
    <w:rsid w:val="007C2457"/>
    <w:rsid w:val="007C2465"/>
    <w:rsid w:val="007C2518"/>
    <w:rsid w:val="007C4819"/>
    <w:rsid w:val="007D28D5"/>
    <w:rsid w:val="007D2A55"/>
    <w:rsid w:val="007E4097"/>
    <w:rsid w:val="007E4DF0"/>
    <w:rsid w:val="007E7496"/>
    <w:rsid w:val="007F0A97"/>
    <w:rsid w:val="007F1628"/>
    <w:rsid w:val="007F494A"/>
    <w:rsid w:val="008013AF"/>
    <w:rsid w:val="0080352C"/>
    <w:rsid w:val="00807396"/>
    <w:rsid w:val="00810842"/>
    <w:rsid w:val="0081176F"/>
    <w:rsid w:val="00814BFD"/>
    <w:rsid w:val="0081644A"/>
    <w:rsid w:val="00821F9B"/>
    <w:rsid w:val="00822865"/>
    <w:rsid w:val="008320A1"/>
    <w:rsid w:val="00844497"/>
    <w:rsid w:val="00846002"/>
    <w:rsid w:val="0084701B"/>
    <w:rsid w:val="00853929"/>
    <w:rsid w:val="00854093"/>
    <w:rsid w:val="008542E1"/>
    <w:rsid w:val="0085467D"/>
    <w:rsid w:val="00854B4E"/>
    <w:rsid w:val="00854D9A"/>
    <w:rsid w:val="008561D9"/>
    <w:rsid w:val="00863CCE"/>
    <w:rsid w:val="00865189"/>
    <w:rsid w:val="008661E0"/>
    <w:rsid w:val="0086641D"/>
    <w:rsid w:val="00866D69"/>
    <w:rsid w:val="00866F32"/>
    <w:rsid w:val="008755E5"/>
    <w:rsid w:val="00877770"/>
    <w:rsid w:val="00895E75"/>
    <w:rsid w:val="00897864"/>
    <w:rsid w:val="008A0D30"/>
    <w:rsid w:val="008A4D87"/>
    <w:rsid w:val="008B4D34"/>
    <w:rsid w:val="008B5D45"/>
    <w:rsid w:val="008C078E"/>
    <w:rsid w:val="008C08E3"/>
    <w:rsid w:val="008D188C"/>
    <w:rsid w:val="008D752E"/>
    <w:rsid w:val="008E02D1"/>
    <w:rsid w:val="008E1825"/>
    <w:rsid w:val="008E3F58"/>
    <w:rsid w:val="008E4E06"/>
    <w:rsid w:val="008E5839"/>
    <w:rsid w:val="008E5F31"/>
    <w:rsid w:val="008E69F7"/>
    <w:rsid w:val="008E7486"/>
    <w:rsid w:val="008F5693"/>
    <w:rsid w:val="008F79F6"/>
    <w:rsid w:val="0092117B"/>
    <w:rsid w:val="0092241D"/>
    <w:rsid w:val="00930379"/>
    <w:rsid w:val="0093037E"/>
    <w:rsid w:val="00931A4B"/>
    <w:rsid w:val="00934176"/>
    <w:rsid w:val="00936077"/>
    <w:rsid w:val="00936C02"/>
    <w:rsid w:val="009451EF"/>
    <w:rsid w:val="00961094"/>
    <w:rsid w:val="00961E38"/>
    <w:rsid w:val="00964F51"/>
    <w:rsid w:val="00965727"/>
    <w:rsid w:val="009664DC"/>
    <w:rsid w:val="00966FA2"/>
    <w:rsid w:val="00967A77"/>
    <w:rsid w:val="0097035D"/>
    <w:rsid w:val="00971690"/>
    <w:rsid w:val="009719C3"/>
    <w:rsid w:val="0097214F"/>
    <w:rsid w:val="0097228C"/>
    <w:rsid w:val="0097437B"/>
    <w:rsid w:val="00975E80"/>
    <w:rsid w:val="00980741"/>
    <w:rsid w:val="00982A75"/>
    <w:rsid w:val="00982F7C"/>
    <w:rsid w:val="0098655C"/>
    <w:rsid w:val="00986726"/>
    <w:rsid w:val="00995A24"/>
    <w:rsid w:val="00996C05"/>
    <w:rsid w:val="00996F51"/>
    <w:rsid w:val="009A04AA"/>
    <w:rsid w:val="009A0547"/>
    <w:rsid w:val="009A09F8"/>
    <w:rsid w:val="009A0EB5"/>
    <w:rsid w:val="009A1E1C"/>
    <w:rsid w:val="009A6355"/>
    <w:rsid w:val="009A639B"/>
    <w:rsid w:val="009B2D66"/>
    <w:rsid w:val="009B46B5"/>
    <w:rsid w:val="009B76DF"/>
    <w:rsid w:val="009C218D"/>
    <w:rsid w:val="009C49C3"/>
    <w:rsid w:val="009C5033"/>
    <w:rsid w:val="009D19EB"/>
    <w:rsid w:val="009D1EB0"/>
    <w:rsid w:val="009D357C"/>
    <w:rsid w:val="009E2280"/>
    <w:rsid w:val="009E24B2"/>
    <w:rsid w:val="009E6386"/>
    <w:rsid w:val="009F04EF"/>
    <w:rsid w:val="009F22EE"/>
    <w:rsid w:val="00A00B97"/>
    <w:rsid w:val="00A01408"/>
    <w:rsid w:val="00A0273D"/>
    <w:rsid w:val="00A02F72"/>
    <w:rsid w:val="00A05C65"/>
    <w:rsid w:val="00A11C0A"/>
    <w:rsid w:val="00A14ECC"/>
    <w:rsid w:val="00A15E17"/>
    <w:rsid w:val="00A16F61"/>
    <w:rsid w:val="00A244D6"/>
    <w:rsid w:val="00A259C5"/>
    <w:rsid w:val="00A26656"/>
    <w:rsid w:val="00A30B57"/>
    <w:rsid w:val="00A32BB2"/>
    <w:rsid w:val="00A32DC0"/>
    <w:rsid w:val="00A33D40"/>
    <w:rsid w:val="00A342E4"/>
    <w:rsid w:val="00A36050"/>
    <w:rsid w:val="00A36CC1"/>
    <w:rsid w:val="00A37D34"/>
    <w:rsid w:val="00A37F92"/>
    <w:rsid w:val="00A420A2"/>
    <w:rsid w:val="00A43292"/>
    <w:rsid w:val="00A510F9"/>
    <w:rsid w:val="00A52E1D"/>
    <w:rsid w:val="00A532EB"/>
    <w:rsid w:val="00A57754"/>
    <w:rsid w:val="00A6092C"/>
    <w:rsid w:val="00A65E03"/>
    <w:rsid w:val="00A667D3"/>
    <w:rsid w:val="00A67355"/>
    <w:rsid w:val="00A6746C"/>
    <w:rsid w:val="00A67897"/>
    <w:rsid w:val="00A70120"/>
    <w:rsid w:val="00A729C5"/>
    <w:rsid w:val="00A7427A"/>
    <w:rsid w:val="00A810BD"/>
    <w:rsid w:val="00A82FD2"/>
    <w:rsid w:val="00A87BA8"/>
    <w:rsid w:val="00A93CE1"/>
    <w:rsid w:val="00A9437D"/>
    <w:rsid w:val="00A96C3B"/>
    <w:rsid w:val="00AA0804"/>
    <w:rsid w:val="00AA67A3"/>
    <w:rsid w:val="00AB69F1"/>
    <w:rsid w:val="00AB792D"/>
    <w:rsid w:val="00AC088B"/>
    <w:rsid w:val="00AD06AC"/>
    <w:rsid w:val="00AD3F93"/>
    <w:rsid w:val="00AD4765"/>
    <w:rsid w:val="00AD75E2"/>
    <w:rsid w:val="00AE0C66"/>
    <w:rsid w:val="00AE3209"/>
    <w:rsid w:val="00AE3757"/>
    <w:rsid w:val="00AE5121"/>
    <w:rsid w:val="00AE6369"/>
    <w:rsid w:val="00AE6D38"/>
    <w:rsid w:val="00AF2956"/>
    <w:rsid w:val="00AF2B5A"/>
    <w:rsid w:val="00AF49E3"/>
    <w:rsid w:val="00AF70A7"/>
    <w:rsid w:val="00B035C2"/>
    <w:rsid w:val="00B03FC3"/>
    <w:rsid w:val="00B04EB2"/>
    <w:rsid w:val="00B05348"/>
    <w:rsid w:val="00B06147"/>
    <w:rsid w:val="00B1560D"/>
    <w:rsid w:val="00B20984"/>
    <w:rsid w:val="00B27136"/>
    <w:rsid w:val="00B32813"/>
    <w:rsid w:val="00B33634"/>
    <w:rsid w:val="00B337AE"/>
    <w:rsid w:val="00B41728"/>
    <w:rsid w:val="00B45204"/>
    <w:rsid w:val="00B453DD"/>
    <w:rsid w:val="00B50358"/>
    <w:rsid w:val="00B51871"/>
    <w:rsid w:val="00B55D36"/>
    <w:rsid w:val="00B5656D"/>
    <w:rsid w:val="00B61DFA"/>
    <w:rsid w:val="00B67FD3"/>
    <w:rsid w:val="00B71D9B"/>
    <w:rsid w:val="00B76DF8"/>
    <w:rsid w:val="00B81AD0"/>
    <w:rsid w:val="00B86C59"/>
    <w:rsid w:val="00B87A31"/>
    <w:rsid w:val="00B90190"/>
    <w:rsid w:val="00B90FC9"/>
    <w:rsid w:val="00B9770C"/>
    <w:rsid w:val="00BA0A28"/>
    <w:rsid w:val="00BA0DDE"/>
    <w:rsid w:val="00BA1F74"/>
    <w:rsid w:val="00BA2D4A"/>
    <w:rsid w:val="00BA3618"/>
    <w:rsid w:val="00BA5F43"/>
    <w:rsid w:val="00BA7CEB"/>
    <w:rsid w:val="00BC0666"/>
    <w:rsid w:val="00BC3B88"/>
    <w:rsid w:val="00BC74E7"/>
    <w:rsid w:val="00BD02BD"/>
    <w:rsid w:val="00BD2F18"/>
    <w:rsid w:val="00BD79F0"/>
    <w:rsid w:val="00BE122D"/>
    <w:rsid w:val="00BE21B8"/>
    <w:rsid w:val="00BE58F8"/>
    <w:rsid w:val="00BE679F"/>
    <w:rsid w:val="00BF031E"/>
    <w:rsid w:val="00BF1D67"/>
    <w:rsid w:val="00BF227F"/>
    <w:rsid w:val="00C024C4"/>
    <w:rsid w:val="00C026E7"/>
    <w:rsid w:val="00C0471F"/>
    <w:rsid w:val="00C05CFB"/>
    <w:rsid w:val="00C05E25"/>
    <w:rsid w:val="00C068C6"/>
    <w:rsid w:val="00C069AF"/>
    <w:rsid w:val="00C10743"/>
    <w:rsid w:val="00C115E5"/>
    <w:rsid w:val="00C13E2A"/>
    <w:rsid w:val="00C177F0"/>
    <w:rsid w:val="00C208B9"/>
    <w:rsid w:val="00C20C63"/>
    <w:rsid w:val="00C23740"/>
    <w:rsid w:val="00C262B4"/>
    <w:rsid w:val="00C31089"/>
    <w:rsid w:val="00C333F8"/>
    <w:rsid w:val="00C35C06"/>
    <w:rsid w:val="00C375EC"/>
    <w:rsid w:val="00C4080E"/>
    <w:rsid w:val="00C40A85"/>
    <w:rsid w:val="00C41469"/>
    <w:rsid w:val="00C41BF6"/>
    <w:rsid w:val="00C422B7"/>
    <w:rsid w:val="00C5343C"/>
    <w:rsid w:val="00C5652E"/>
    <w:rsid w:val="00C626A3"/>
    <w:rsid w:val="00C65444"/>
    <w:rsid w:val="00C66328"/>
    <w:rsid w:val="00C70091"/>
    <w:rsid w:val="00C70BB7"/>
    <w:rsid w:val="00C71B5B"/>
    <w:rsid w:val="00C756D0"/>
    <w:rsid w:val="00C81457"/>
    <w:rsid w:val="00C81633"/>
    <w:rsid w:val="00C82F71"/>
    <w:rsid w:val="00C8466B"/>
    <w:rsid w:val="00C901B8"/>
    <w:rsid w:val="00C95F1A"/>
    <w:rsid w:val="00C96E41"/>
    <w:rsid w:val="00C9757A"/>
    <w:rsid w:val="00C979CF"/>
    <w:rsid w:val="00CA645E"/>
    <w:rsid w:val="00CB0EB4"/>
    <w:rsid w:val="00CB2378"/>
    <w:rsid w:val="00CB279A"/>
    <w:rsid w:val="00CB3785"/>
    <w:rsid w:val="00CB7A12"/>
    <w:rsid w:val="00CC0DFB"/>
    <w:rsid w:val="00CC123A"/>
    <w:rsid w:val="00CD2202"/>
    <w:rsid w:val="00CD4177"/>
    <w:rsid w:val="00CE0FDE"/>
    <w:rsid w:val="00CE20F1"/>
    <w:rsid w:val="00CE708B"/>
    <w:rsid w:val="00CF3770"/>
    <w:rsid w:val="00CF47A2"/>
    <w:rsid w:val="00CF6225"/>
    <w:rsid w:val="00CF6429"/>
    <w:rsid w:val="00D04B0D"/>
    <w:rsid w:val="00D06B2C"/>
    <w:rsid w:val="00D11DE8"/>
    <w:rsid w:val="00D15095"/>
    <w:rsid w:val="00D20047"/>
    <w:rsid w:val="00D21718"/>
    <w:rsid w:val="00D219AA"/>
    <w:rsid w:val="00D24D37"/>
    <w:rsid w:val="00D25DC0"/>
    <w:rsid w:val="00D348C0"/>
    <w:rsid w:val="00D36F93"/>
    <w:rsid w:val="00D37FE7"/>
    <w:rsid w:val="00D40725"/>
    <w:rsid w:val="00D42AD1"/>
    <w:rsid w:val="00D4784C"/>
    <w:rsid w:val="00D600CB"/>
    <w:rsid w:val="00D6225B"/>
    <w:rsid w:val="00D6674A"/>
    <w:rsid w:val="00D7081F"/>
    <w:rsid w:val="00D712C2"/>
    <w:rsid w:val="00D71EAF"/>
    <w:rsid w:val="00D74390"/>
    <w:rsid w:val="00D77B30"/>
    <w:rsid w:val="00D81761"/>
    <w:rsid w:val="00D817ED"/>
    <w:rsid w:val="00D8193D"/>
    <w:rsid w:val="00D82B38"/>
    <w:rsid w:val="00D82C54"/>
    <w:rsid w:val="00D839B9"/>
    <w:rsid w:val="00D9009C"/>
    <w:rsid w:val="00D90B1A"/>
    <w:rsid w:val="00D95B76"/>
    <w:rsid w:val="00DA028E"/>
    <w:rsid w:val="00DA087D"/>
    <w:rsid w:val="00DA1F27"/>
    <w:rsid w:val="00DA45C0"/>
    <w:rsid w:val="00DA5B0F"/>
    <w:rsid w:val="00DA5E25"/>
    <w:rsid w:val="00DA705B"/>
    <w:rsid w:val="00DB05C7"/>
    <w:rsid w:val="00DB2B0F"/>
    <w:rsid w:val="00DB357C"/>
    <w:rsid w:val="00DC0395"/>
    <w:rsid w:val="00DC416D"/>
    <w:rsid w:val="00DC4DB0"/>
    <w:rsid w:val="00DC689C"/>
    <w:rsid w:val="00DC745C"/>
    <w:rsid w:val="00DD140E"/>
    <w:rsid w:val="00DD1CAA"/>
    <w:rsid w:val="00DD31C8"/>
    <w:rsid w:val="00DD3283"/>
    <w:rsid w:val="00DD543D"/>
    <w:rsid w:val="00DD6600"/>
    <w:rsid w:val="00DE4E5F"/>
    <w:rsid w:val="00DE5A1A"/>
    <w:rsid w:val="00DF2C62"/>
    <w:rsid w:val="00DF6A93"/>
    <w:rsid w:val="00DF6C0A"/>
    <w:rsid w:val="00E00092"/>
    <w:rsid w:val="00E01C97"/>
    <w:rsid w:val="00E03229"/>
    <w:rsid w:val="00E04DDB"/>
    <w:rsid w:val="00E06848"/>
    <w:rsid w:val="00E10DB4"/>
    <w:rsid w:val="00E12576"/>
    <w:rsid w:val="00E1397F"/>
    <w:rsid w:val="00E1400F"/>
    <w:rsid w:val="00E2019A"/>
    <w:rsid w:val="00E232F2"/>
    <w:rsid w:val="00E30AEE"/>
    <w:rsid w:val="00E334E2"/>
    <w:rsid w:val="00E42CBD"/>
    <w:rsid w:val="00E50651"/>
    <w:rsid w:val="00E512B0"/>
    <w:rsid w:val="00E57CD1"/>
    <w:rsid w:val="00E60152"/>
    <w:rsid w:val="00E606CC"/>
    <w:rsid w:val="00E60862"/>
    <w:rsid w:val="00E66919"/>
    <w:rsid w:val="00E7196A"/>
    <w:rsid w:val="00E71EE3"/>
    <w:rsid w:val="00E72007"/>
    <w:rsid w:val="00E763F7"/>
    <w:rsid w:val="00E769D7"/>
    <w:rsid w:val="00E83408"/>
    <w:rsid w:val="00E83682"/>
    <w:rsid w:val="00E93869"/>
    <w:rsid w:val="00E93D10"/>
    <w:rsid w:val="00E96FCE"/>
    <w:rsid w:val="00EA2200"/>
    <w:rsid w:val="00EA241A"/>
    <w:rsid w:val="00EA2ED0"/>
    <w:rsid w:val="00EA605B"/>
    <w:rsid w:val="00EA639F"/>
    <w:rsid w:val="00EA7918"/>
    <w:rsid w:val="00EB1E20"/>
    <w:rsid w:val="00EB2E14"/>
    <w:rsid w:val="00EB3281"/>
    <w:rsid w:val="00EB32F2"/>
    <w:rsid w:val="00EB70EF"/>
    <w:rsid w:val="00EC1762"/>
    <w:rsid w:val="00EC6AFB"/>
    <w:rsid w:val="00EC7EC6"/>
    <w:rsid w:val="00ED2BEF"/>
    <w:rsid w:val="00ED5B20"/>
    <w:rsid w:val="00ED76D8"/>
    <w:rsid w:val="00EE7F15"/>
    <w:rsid w:val="00EF2D01"/>
    <w:rsid w:val="00F0075C"/>
    <w:rsid w:val="00F017C7"/>
    <w:rsid w:val="00F047BE"/>
    <w:rsid w:val="00F1021D"/>
    <w:rsid w:val="00F20DC8"/>
    <w:rsid w:val="00F228ED"/>
    <w:rsid w:val="00F2688D"/>
    <w:rsid w:val="00F26C7D"/>
    <w:rsid w:val="00F32B73"/>
    <w:rsid w:val="00F34CC0"/>
    <w:rsid w:val="00F54BC6"/>
    <w:rsid w:val="00F6198D"/>
    <w:rsid w:val="00F63128"/>
    <w:rsid w:val="00F6485F"/>
    <w:rsid w:val="00F72969"/>
    <w:rsid w:val="00F73F18"/>
    <w:rsid w:val="00F74330"/>
    <w:rsid w:val="00F7642E"/>
    <w:rsid w:val="00F81574"/>
    <w:rsid w:val="00F852A8"/>
    <w:rsid w:val="00F86A94"/>
    <w:rsid w:val="00F87D2D"/>
    <w:rsid w:val="00F9298C"/>
    <w:rsid w:val="00F9349E"/>
    <w:rsid w:val="00F94B2C"/>
    <w:rsid w:val="00F96F54"/>
    <w:rsid w:val="00F97A29"/>
    <w:rsid w:val="00FA0487"/>
    <w:rsid w:val="00FA065F"/>
    <w:rsid w:val="00FA0C9A"/>
    <w:rsid w:val="00FA19AF"/>
    <w:rsid w:val="00FA2D09"/>
    <w:rsid w:val="00FB1E11"/>
    <w:rsid w:val="00FC0EF1"/>
    <w:rsid w:val="00FC6994"/>
    <w:rsid w:val="00FD1C89"/>
    <w:rsid w:val="00FE2039"/>
    <w:rsid w:val="00FE208C"/>
    <w:rsid w:val="00FE366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644A"/>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1644A"/>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81644A"/>
    <w:rPr>
      <w:sz w:val="18"/>
      <w:szCs w:val="18"/>
    </w:rPr>
  </w:style>
  <w:style w:type="paragraph" w:styleId="a4">
    <w:name w:val="footer"/>
    <w:basedOn w:val="a"/>
    <w:link w:val="Char0"/>
    <w:uiPriority w:val="99"/>
    <w:semiHidden/>
    <w:unhideWhenUsed/>
    <w:rsid w:val="0081644A"/>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81644A"/>
    <w:rPr>
      <w:sz w:val="18"/>
      <w:szCs w:val="18"/>
    </w:rPr>
  </w:style>
  <w:style w:type="paragraph" w:styleId="a5">
    <w:name w:val="Normal (Web)"/>
    <w:basedOn w:val="a"/>
    <w:rsid w:val="0081644A"/>
    <w:pPr>
      <w:spacing w:before="100" w:beforeAutospacing="1" w:after="100" w:afterAutospacing="1"/>
      <w:jc w:val="left"/>
    </w:pPr>
    <w:rPr>
      <w:kern w:val="0"/>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446</Words>
  <Characters>2543</Characters>
  <Application>Microsoft Office Word</Application>
  <DocSecurity>0</DocSecurity>
  <Lines>21</Lines>
  <Paragraphs>5</Paragraphs>
  <ScaleCrop>false</ScaleCrop>
  <Company/>
  <LinksUpToDate>false</LinksUpToDate>
  <CharactersWithSpaces>2984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骆泽深</dc:creator>
  <cp:keywords/>
  <dc:description/>
  <cp:lastModifiedBy>骆泽深</cp:lastModifiedBy>
  <cp:revision>3</cp:revision>
  <dcterms:created xsi:type="dcterms:W3CDTF">2020-04-08T04:13:00Z</dcterms:created>
  <dcterms:modified xsi:type="dcterms:W3CDTF">2020-04-08T07:03:00Z</dcterms:modified>
</cp:coreProperties>
</file>