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165C" w:rsidRPr="004F2875" w:rsidRDefault="00C0165C" w:rsidP="00024D37">
      <w:pPr>
        <w:jc w:val="center"/>
        <w:rPr>
          <w:rFonts w:ascii="Times New Roman" w:eastAsia="方正小标宋简体" w:hAnsi="Times New Roman"/>
          <w:b/>
          <w:sz w:val="72"/>
          <w:szCs w:val="72"/>
        </w:rPr>
      </w:pPr>
      <w:r w:rsidRPr="004F2875">
        <w:rPr>
          <w:rFonts w:ascii="Times New Roman" w:eastAsia="方正小标宋简体" w:hAnsi="Times New Roman"/>
          <w:b/>
          <w:w w:val="90"/>
          <w:sz w:val="72"/>
          <w:szCs w:val="72"/>
        </w:rPr>
        <w:t>201</w:t>
      </w:r>
      <w:r w:rsidR="004C5C78" w:rsidRPr="004F2875">
        <w:rPr>
          <w:rFonts w:ascii="Times New Roman" w:eastAsia="方正小标宋简体" w:hAnsi="Times New Roman" w:hint="eastAsia"/>
          <w:b/>
          <w:w w:val="90"/>
          <w:sz w:val="72"/>
          <w:szCs w:val="72"/>
        </w:rPr>
        <w:t>8</w:t>
      </w:r>
      <w:r w:rsidRPr="004F2875">
        <w:rPr>
          <w:rFonts w:ascii="Times New Roman" w:eastAsia="方正小标宋简体" w:hAnsi="Times New Roman" w:hint="eastAsia"/>
          <w:b/>
          <w:w w:val="90"/>
          <w:sz w:val="72"/>
          <w:szCs w:val="72"/>
        </w:rPr>
        <w:t>年度国家艺术基金项目申报材料</w:t>
      </w: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Default="00C0165C" w:rsidP="00C0165C">
      <w:pPr>
        <w:rPr>
          <w:rFonts w:ascii="Times New Roman" w:hAnsi="Times New Roman"/>
        </w:rPr>
      </w:pPr>
    </w:p>
    <w:p w:rsidR="00C0165C" w:rsidRDefault="00C0165C" w:rsidP="00C0165C">
      <w:pPr>
        <w:rPr>
          <w:rFonts w:ascii="Times New Roman" w:hAnsi="Times New Roman"/>
        </w:rPr>
      </w:pPr>
    </w:p>
    <w:p w:rsidR="00C0165C"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rPr>
      </w:pPr>
    </w:p>
    <w:p w:rsidR="00C0165C" w:rsidRPr="00E3629A" w:rsidRDefault="00C0165C" w:rsidP="00C0165C">
      <w:pPr>
        <w:rPr>
          <w:rFonts w:ascii="Times New Roman" w:hAnsi="Times New Roman"/>
          <w:sz w:val="30"/>
          <w:szCs w:val="30"/>
        </w:rPr>
      </w:pPr>
    </w:p>
    <w:p w:rsidR="00C0165C" w:rsidRPr="00E3629A" w:rsidRDefault="00C0165C" w:rsidP="00C0165C">
      <w:pPr>
        <w:jc w:val="center"/>
        <w:rPr>
          <w:rFonts w:ascii="Times New Roman" w:eastAsia="方正小标宋简体" w:hAnsi="Times New Roman"/>
          <w:sz w:val="30"/>
          <w:szCs w:val="30"/>
        </w:rPr>
      </w:pPr>
      <w:r w:rsidRPr="00E3629A">
        <w:rPr>
          <w:rFonts w:ascii="Times New Roman" w:eastAsia="方正小标宋简体" w:hAnsi="Times New Roman" w:hint="eastAsia"/>
          <w:sz w:val="30"/>
          <w:szCs w:val="30"/>
        </w:rPr>
        <w:t>科研处</w:t>
      </w:r>
    </w:p>
    <w:p w:rsidR="00CD6C6D" w:rsidRDefault="004C5C78" w:rsidP="00C0165C">
      <w:pPr>
        <w:jc w:val="center"/>
        <w:rPr>
          <w:rFonts w:ascii="Times New Roman" w:eastAsia="方正小标宋简体" w:hAnsi="Times New Roman"/>
          <w:sz w:val="30"/>
          <w:szCs w:val="30"/>
        </w:rPr>
      </w:pPr>
      <w:r>
        <w:rPr>
          <w:rFonts w:ascii="Times New Roman" w:eastAsia="方正小标宋简体" w:hAnsi="Times New Roman"/>
          <w:sz w:val="30"/>
          <w:szCs w:val="30"/>
        </w:rPr>
        <w:t>201</w:t>
      </w:r>
      <w:r>
        <w:rPr>
          <w:rFonts w:ascii="Times New Roman" w:eastAsia="方正小标宋简体" w:hAnsi="Times New Roman" w:hint="eastAsia"/>
          <w:sz w:val="30"/>
          <w:szCs w:val="30"/>
        </w:rPr>
        <w:t>7</w:t>
      </w:r>
      <w:r w:rsidR="00C0165C" w:rsidRPr="00E3629A">
        <w:rPr>
          <w:rFonts w:ascii="Times New Roman" w:eastAsia="方正小标宋简体" w:hAnsi="Times New Roman" w:hint="eastAsia"/>
          <w:sz w:val="30"/>
          <w:szCs w:val="30"/>
        </w:rPr>
        <w:t>年</w:t>
      </w:r>
      <w:r>
        <w:rPr>
          <w:rFonts w:ascii="Times New Roman" w:eastAsia="方正小标宋简体" w:hAnsi="Times New Roman" w:hint="eastAsia"/>
          <w:sz w:val="30"/>
          <w:szCs w:val="30"/>
        </w:rPr>
        <w:t>7</w:t>
      </w:r>
      <w:r w:rsidR="00C0165C" w:rsidRPr="00E3629A">
        <w:rPr>
          <w:rFonts w:ascii="Times New Roman" w:eastAsia="方正小标宋简体" w:hAnsi="Times New Roman" w:hint="eastAsia"/>
          <w:sz w:val="30"/>
          <w:szCs w:val="30"/>
        </w:rPr>
        <w:t>月</w:t>
      </w:r>
      <w:r w:rsidR="00F65B4F">
        <w:rPr>
          <w:rFonts w:ascii="Times New Roman" w:eastAsia="方正小标宋简体" w:hAnsi="Times New Roman"/>
          <w:sz w:val="30"/>
          <w:szCs w:val="30"/>
        </w:rPr>
        <w:t>4</w:t>
      </w:r>
      <w:r w:rsidR="00C0165C" w:rsidRPr="00E3629A">
        <w:rPr>
          <w:rFonts w:ascii="Times New Roman" w:eastAsia="方正小标宋简体" w:hAnsi="Times New Roman" w:hint="eastAsia"/>
          <w:sz w:val="30"/>
          <w:szCs w:val="30"/>
        </w:rPr>
        <w:t>日</w:t>
      </w:r>
    </w:p>
    <w:p w:rsidR="00CD6C6D" w:rsidRDefault="00CD6C6D">
      <w:pPr>
        <w:widowControl/>
        <w:jc w:val="left"/>
        <w:rPr>
          <w:rFonts w:ascii="Times New Roman" w:eastAsia="方正小标宋简体" w:hAnsi="Times New Roman"/>
          <w:sz w:val="30"/>
          <w:szCs w:val="30"/>
        </w:rPr>
      </w:pPr>
      <w:r>
        <w:rPr>
          <w:rFonts w:ascii="Times New Roman" w:eastAsia="方正小标宋简体" w:hAnsi="Times New Roman"/>
          <w:sz w:val="30"/>
          <w:szCs w:val="30"/>
        </w:rPr>
        <w:br w:type="page"/>
      </w:r>
    </w:p>
    <w:sdt>
      <w:sdtPr>
        <w:rPr>
          <w:rFonts w:asciiTheme="minorHAnsi" w:eastAsiaTheme="minorEastAsia" w:hAnsiTheme="minorHAnsi" w:cstheme="minorBidi"/>
          <w:b/>
          <w:color w:val="auto"/>
          <w:kern w:val="2"/>
          <w:sz w:val="21"/>
          <w:szCs w:val="22"/>
          <w:lang w:val="zh-CN"/>
        </w:rPr>
        <w:id w:val="1779985758"/>
        <w:docPartObj>
          <w:docPartGallery w:val="Table of Contents"/>
          <w:docPartUnique/>
        </w:docPartObj>
      </w:sdtPr>
      <w:sdtEndPr>
        <w:rPr>
          <w:bCs/>
        </w:rPr>
      </w:sdtEndPr>
      <w:sdtContent>
        <w:p w:rsidR="00CD6C6D" w:rsidRPr="00B36EC2" w:rsidRDefault="00CD6C6D" w:rsidP="00B36EC2">
          <w:pPr>
            <w:pStyle w:val="TOC"/>
            <w:spacing w:line="480" w:lineRule="auto"/>
            <w:jc w:val="center"/>
            <w:rPr>
              <w:rFonts w:ascii="宋体" w:eastAsia="宋体" w:hAnsi="宋体"/>
              <w:b/>
              <w:color w:val="auto"/>
              <w:kern w:val="2"/>
              <w:sz w:val="44"/>
              <w:szCs w:val="28"/>
            </w:rPr>
          </w:pPr>
          <w:r w:rsidRPr="00B36EC2">
            <w:rPr>
              <w:rFonts w:ascii="宋体" w:eastAsia="宋体" w:hAnsi="宋体"/>
              <w:b/>
              <w:color w:val="auto"/>
              <w:kern w:val="2"/>
              <w:sz w:val="44"/>
              <w:szCs w:val="28"/>
            </w:rPr>
            <w:t>目录</w:t>
          </w:r>
        </w:p>
        <w:p w:rsidR="00E946D1" w:rsidRPr="00983F4A" w:rsidRDefault="00CD6C6D" w:rsidP="00F65B4F">
          <w:pPr>
            <w:pStyle w:val="13"/>
            <w:tabs>
              <w:tab w:val="right" w:leader="dot" w:pos="8296"/>
            </w:tabs>
            <w:spacing w:line="720" w:lineRule="auto"/>
            <w:rPr>
              <w:rStyle w:val="a4"/>
              <w:rFonts w:ascii="Calibri" w:eastAsia="宋体" w:hAnsi="Calibri" w:cs="Times New Roman"/>
              <w:b/>
              <w:bCs/>
              <w:noProof/>
              <w:kern w:val="44"/>
              <w:sz w:val="28"/>
              <w:szCs w:val="28"/>
            </w:rPr>
          </w:pPr>
          <w:r w:rsidRPr="00983F4A">
            <w:rPr>
              <w:b/>
              <w:sz w:val="28"/>
            </w:rPr>
            <w:fldChar w:fldCharType="begin"/>
          </w:r>
          <w:r w:rsidRPr="00983F4A">
            <w:rPr>
              <w:b/>
              <w:sz w:val="28"/>
            </w:rPr>
            <w:instrText xml:space="preserve"> TOC \o "1-3" \h \z \u </w:instrText>
          </w:r>
          <w:r w:rsidRPr="00983F4A">
            <w:rPr>
              <w:b/>
              <w:sz w:val="28"/>
            </w:rPr>
            <w:fldChar w:fldCharType="separate"/>
          </w:r>
          <w:hyperlink w:anchor="_Toc486932768" w:history="1">
            <w:r w:rsidR="00E946D1" w:rsidRPr="00983F4A">
              <w:rPr>
                <w:rStyle w:val="a4"/>
                <w:rFonts w:ascii="Calibri" w:eastAsia="宋体" w:hAnsi="Calibri" w:cs="Times New Roman" w:hint="eastAsia"/>
                <w:b/>
                <w:bCs/>
                <w:noProof/>
                <w:kern w:val="44"/>
                <w:sz w:val="28"/>
                <w:szCs w:val="28"/>
              </w:rPr>
              <w:t>国家艺术基金章程（试</w:t>
            </w:r>
            <w:r w:rsidR="00E946D1" w:rsidRPr="00983F4A">
              <w:rPr>
                <w:rStyle w:val="a4"/>
                <w:rFonts w:ascii="Calibri" w:eastAsia="宋体" w:hAnsi="Calibri" w:cs="Times New Roman"/>
                <w:b/>
                <w:bCs/>
                <w:noProof/>
                <w:kern w:val="44"/>
                <w:sz w:val="28"/>
                <w:szCs w:val="28"/>
              </w:rPr>
              <w:t xml:space="preserve"> </w:t>
            </w:r>
            <w:r w:rsidR="00E946D1" w:rsidRPr="00983F4A">
              <w:rPr>
                <w:rStyle w:val="a4"/>
                <w:rFonts w:ascii="Calibri" w:eastAsia="宋体" w:hAnsi="Calibri" w:cs="Times New Roman" w:hint="eastAsia"/>
                <w:b/>
                <w:bCs/>
                <w:noProof/>
                <w:kern w:val="44"/>
                <w:sz w:val="28"/>
                <w:szCs w:val="28"/>
              </w:rPr>
              <w:t>行）</w:t>
            </w:r>
            <w:r w:rsidR="00E946D1" w:rsidRPr="00983F4A">
              <w:rPr>
                <w:rStyle w:val="a4"/>
                <w:rFonts w:ascii="Calibri" w:eastAsia="宋体" w:hAnsi="Calibri" w:cs="Times New Roman"/>
                <w:b/>
                <w:bCs/>
                <w:noProof/>
                <w:webHidden/>
                <w:kern w:val="44"/>
                <w:sz w:val="28"/>
                <w:szCs w:val="28"/>
              </w:rPr>
              <w:tab/>
            </w:r>
            <w:r w:rsidR="00E946D1" w:rsidRPr="00983F4A">
              <w:rPr>
                <w:rStyle w:val="a4"/>
                <w:rFonts w:ascii="Calibri" w:eastAsia="宋体" w:hAnsi="Calibri" w:cs="Times New Roman"/>
                <w:b/>
                <w:bCs/>
                <w:noProof/>
                <w:webHidden/>
                <w:kern w:val="44"/>
                <w:sz w:val="28"/>
                <w:szCs w:val="28"/>
              </w:rPr>
              <w:fldChar w:fldCharType="begin"/>
            </w:r>
            <w:r w:rsidR="00E946D1" w:rsidRPr="00983F4A">
              <w:rPr>
                <w:rStyle w:val="a4"/>
                <w:rFonts w:ascii="Calibri" w:eastAsia="宋体" w:hAnsi="Calibri" w:cs="Times New Roman"/>
                <w:b/>
                <w:bCs/>
                <w:noProof/>
                <w:webHidden/>
                <w:kern w:val="44"/>
                <w:sz w:val="28"/>
                <w:szCs w:val="28"/>
              </w:rPr>
              <w:instrText xml:space="preserve"> PAGEREF _Toc486932768 \h </w:instrText>
            </w:r>
            <w:r w:rsidR="00E946D1" w:rsidRPr="00983F4A">
              <w:rPr>
                <w:rStyle w:val="a4"/>
                <w:rFonts w:ascii="Calibri" w:eastAsia="宋体" w:hAnsi="Calibri" w:cs="Times New Roman"/>
                <w:b/>
                <w:bCs/>
                <w:noProof/>
                <w:webHidden/>
                <w:kern w:val="44"/>
                <w:sz w:val="28"/>
                <w:szCs w:val="28"/>
              </w:rPr>
            </w:r>
            <w:r w:rsidR="00E946D1" w:rsidRPr="00983F4A">
              <w:rPr>
                <w:rStyle w:val="a4"/>
                <w:rFonts w:ascii="Calibri" w:eastAsia="宋体" w:hAnsi="Calibri" w:cs="Times New Roman"/>
                <w:b/>
                <w:bCs/>
                <w:noProof/>
                <w:webHidden/>
                <w:kern w:val="44"/>
                <w:sz w:val="28"/>
                <w:szCs w:val="28"/>
              </w:rPr>
              <w:fldChar w:fldCharType="separate"/>
            </w:r>
            <w:r w:rsidR="00B80750">
              <w:rPr>
                <w:rStyle w:val="a4"/>
                <w:rFonts w:ascii="Calibri" w:eastAsia="宋体" w:hAnsi="Calibri" w:cs="Times New Roman"/>
                <w:b/>
                <w:bCs/>
                <w:noProof/>
                <w:webHidden/>
                <w:kern w:val="44"/>
                <w:sz w:val="28"/>
                <w:szCs w:val="28"/>
              </w:rPr>
              <w:t>2</w:t>
            </w:r>
            <w:r w:rsidR="00E946D1" w:rsidRPr="00983F4A">
              <w:rPr>
                <w:rStyle w:val="a4"/>
                <w:rFonts w:ascii="Calibri" w:eastAsia="宋体" w:hAnsi="Calibri" w:cs="Times New Roman"/>
                <w:b/>
                <w:bCs/>
                <w:noProof/>
                <w:webHidden/>
                <w:kern w:val="44"/>
                <w:sz w:val="28"/>
                <w:szCs w:val="28"/>
              </w:rPr>
              <w:fldChar w:fldCharType="end"/>
            </w:r>
          </w:hyperlink>
        </w:p>
        <w:p w:rsidR="00E946D1" w:rsidRPr="00983F4A" w:rsidRDefault="008762DC" w:rsidP="00F65B4F">
          <w:pPr>
            <w:pStyle w:val="13"/>
            <w:tabs>
              <w:tab w:val="right" w:leader="dot" w:pos="8296"/>
            </w:tabs>
            <w:spacing w:line="720" w:lineRule="auto"/>
            <w:rPr>
              <w:rStyle w:val="a4"/>
              <w:rFonts w:ascii="Calibri" w:eastAsia="宋体" w:hAnsi="Calibri" w:cs="Times New Roman"/>
              <w:b/>
              <w:bCs/>
              <w:noProof/>
              <w:kern w:val="44"/>
              <w:sz w:val="28"/>
              <w:szCs w:val="28"/>
            </w:rPr>
          </w:pPr>
          <w:hyperlink w:anchor="_Toc486932769" w:history="1">
            <w:r w:rsidR="00E946D1" w:rsidRPr="00983F4A">
              <w:rPr>
                <w:rStyle w:val="a4"/>
                <w:rFonts w:ascii="Calibri" w:eastAsia="宋体" w:hAnsi="Calibri" w:cs="Times New Roman" w:hint="eastAsia"/>
                <w:b/>
                <w:bCs/>
                <w:noProof/>
                <w:kern w:val="44"/>
                <w:sz w:val="28"/>
                <w:szCs w:val="28"/>
              </w:rPr>
              <w:t>国家艺术基金项目资</w:t>
            </w:r>
            <w:bookmarkStart w:id="0" w:name="_GoBack"/>
            <w:bookmarkEnd w:id="0"/>
            <w:r w:rsidR="00E946D1" w:rsidRPr="00983F4A">
              <w:rPr>
                <w:rStyle w:val="a4"/>
                <w:rFonts w:ascii="Calibri" w:eastAsia="宋体" w:hAnsi="Calibri" w:cs="Times New Roman" w:hint="eastAsia"/>
                <w:b/>
                <w:bCs/>
                <w:noProof/>
                <w:kern w:val="44"/>
                <w:sz w:val="28"/>
                <w:szCs w:val="28"/>
              </w:rPr>
              <w:t>助管理办法</w:t>
            </w:r>
            <w:r w:rsidR="00E946D1" w:rsidRPr="00983F4A">
              <w:rPr>
                <w:rStyle w:val="a4"/>
                <w:rFonts w:ascii="Calibri" w:eastAsia="宋体" w:hAnsi="Calibri" w:cs="Times New Roman"/>
                <w:b/>
                <w:bCs/>
                <w:noProof/>
                <w:webHidden/>
                <w:kern w:val="44"/>
                <w:sz w:val="28"/>
                <w:szCs w:val="28"/>
              </w:rPr>
              <w:tab/>
            </w:r>
            <w:r w:rsidR="00E946D1" w:rsidRPr="00983F4A">
              <w:rPr>
                <w:rStyle w:val="a4"/>
                <w:rFonts w:ascii="Calibri" w:eastAsia="宋体" w:hAnsi="Calibri" w:cs="Times New Roman"/>
                <w:b/>
                <w:bCs/>
                <w:noProof/>
                <w:webHidden/>
                <w:kern w:val="44"/>
                <w:sz w:val="28"/>
                <w:szCs w:val="28"/>
              </w:rPr>
              <w:fldChar w:fldCharType="begin"/>
            </w:r>
            <w:r w:rsidR="00E946D1" w:rsidRPr="00983F4A">
              <w:rPr>
                <w:rStyle w:val="a4"/>
                <w:rFonts w:ascii="Calibri" w:eastAsia="宋体" w:hAnsi="Calibri" w:cs="Times New Roman"/>
                <w:b/>
                <w:bCs/>
                <w:noProof/>
                <w:webHidden/>
                <w:kern w:val="44"/>
                <w:sz w:val="28"/>
                <w:szCs w:val="28"/>
              </w:rPr>
              <w:instrText xml:space="preserve"> PAGEREF _Toc486932769 \h </w:instrText>
            </w:r>
            <w:r w:rsidR="00E946D1" w:rsidRPr="00983F4A">
              <w:rPr>
                <w:rStyle w:val="a4"/>
                <w:rFonts w:ascii="Calibri" w:eastAsia="宋体" w:hAnsi="Calibri" w:cs="Times New Roman"/>
                <w:b/>
                <w:bCs/>
                <w:noProof/>
                <w:webHidden/>
                <w:kern w:val="44"/>
                <w:sz w:val="28"/>
                <w:szCs w:val="28"/>
              </w:rPr>
            </w:r>
            <w:r w:rsidR="00E946D1" w:rsidRPr="00983F4A">
              <w:rPr>
                <w:rStyle w:val="a4"/>
                <w:rFonts w:ascii="Calibri" w:eastAsia="宋体" w:hAnsi="Calibri" w:cs="Times New Roman"/>
                <w:b/>
                <w:bCs/>
                <w:noProof/>
                <w:webHidden/>
                <w:kern w:val="44"/>
                <w:sz w:val="28"/>
                <w:szCs w:val="28"/>
              </w:rPr>
              <w:fldChar w:fldCharType="separate"/>
            </w:r>
            <w:r w:rsidR="00B80750">
              <w:rPr>
                <w:rStyle w:val="a4"/>
                <w:rFonts w:ascii="Calibri" w:eastAsia="宋体" w:hAnsi="Calibri" w:cs="Times New Roman"/>
                <w:b/>
                <w:bCs/>
                <w:noProof/>
                <w:webHidden/>
                <w:kern w:val="44"/>
                <w:sz w:val="28"/>
                <w:szCs w:val="28"/>
              </w:rPr>
              <w:t>12</w:t>
            </w:r>
            <w:r w:rsidR="00E946D1" w:rsidRPr="00983F4A">
              <w:rPr>
                <w:rStyle w:val="a4"/>
                <w:rFonts w:ascii="Calibri" w:eastAsia="宋体" w:hAnsi="Calibri" w:cs="Times New Roman"/>
                <w:b/>
                <w:bCs/>
                <w:noProof/>
                <w:webHidden/>
                <w:kern w:val="44"/>
                <w:sz w:val="28"/>
                <w:szCs w:val="28"/>
              </w:rPr>
              <w:fldChar w:fldCharType="end"/>
            </w:r>
          </w:hyperlink>
        </w:p>
        <w:p w:rsidR="00E946D1" w:rsidRPr="00983F4A" w:rsidRDefault="008762DC" w:rsidP="00F65B4F">
          <w:pPr>
            <w:pStyle w:val="13"/>
            <w:tabs>
              <w:tab w:val="right" w:leader="dot" w:pos="8296"/>
            </w:tabs>
            <w:spacing w:line="720" w:lineRule="auto"/>
            <w:rPr>
              <w:rStyle w:val="a4"/>
              <w:rFonts w:ascii="Calibri" w:eastAsia="宋体" w:hAnsi="Calibri" w:cs="Times New Roman"/>
              <w:b/>
              <w:bCs/>
              <w:noProof/>
              <w:kern w:val="44"/>
              <w:sz w:val="28"/>
              <w:szCs w:val="28"/>
            </w:rPr>
          </w:pPr>
          <w:hyperlink w:anchor="_Toc486932770" w:history="1">
            <w:r w:rsidR="00E946D1" w:rsidRPr="00983F4A">
              <w:rPr>
                <w:rStyle w:val="a4"/>
                <w:rFonts w:ascii="Calibri" w:eastAsia="宋体" w:hAnsi="Calibri" w:cs="Times New Roman" w:hint="eastAsia"/>
                <w:b/>
                <w:bCs/>
                <w:noProof/>
                <w:kern w:val="44"/>
                <w:sz w:val="28"/>
                <w:szCs w:val="28"/>
              </w:rPr>
              <w:t>国家艺术基金</w:t>
            </w:r>
            <w:r w:rsidR="00E946D1" w:rsidRPr="00983F4A">
              <w:rPr>
                <w:rStyle w:val="a4"/>
                <w:rFonts w:ascii="Calibri" w:eastAsia="宋体" w:hAnsi="Calibri" w:cs="Times New Roman"/>
                <w:b/>
                <w:bCs/>
                <w:noProof/>
                <w:kern w:val="44"/>
                <w:sz w:val="28"/>
                <w:szCs w:val="28"/>
              </w:rPr>
              <w:t>2017</w:t>
            </w:r>
            <w:r w:rsidR="00E946D1" w:rsidRPr="00983F4A">
              <w:rPr>
                <w:rStyle w:val="a4"/>
                <w:rFonts w:ascii="Calibri" w:eastAsia="宋体" w:hAnsi="Calibri" w:cs="Times New Roman" w:hint="eastAsia"/>
                <w:b/>
                <w:bCs/>
                <w:noProof/>
                <w:kern w:val="44"/>
                <w:sz w:val="28"/>
                <w:szCs w:val="28"/>
              </w:rPr>
              <w:t>年度项目评审报告</w:t>
            </w:r>
            <w:r w:rsidR="00E946D1" w:rsidRPr="00983F4A">
              <w:rPr>
                <w:rStyle w:val="a4"/>
                <w:rFonts w:ascii="Calibri" w:eastAsia="宋体" w:hAnsi="Calibri" w:cs="Times New Roman"/>
                <w:b/>
                <w:bCs/>
                <w:noProof/>
                <w:webHidden/>
                <w:kern w:val="44"/>
                <w:sz w:val="28"/>
                <w:szCs w:val="28"/>
              </w:rPr>
              <w:tab/>
            </w:r>
            <w:r w:rsidR="00E946D1" w:rsidRPr="00983F4A">
              <w:rPr>
                <w:rStyle w:val="a4"/>
                <w:rFonts w:ascii="Calibri" w:eastAsia="宋体" w:hAnsi="Calibri" w:cs="Times New Roman"/>
                <w:b/>
                <w:bCs/>
                <w:noProof/>
                <w:webHidden/>
                <w:kern w:val="44"/>
                <w:sz w:val="28"/>
                <w:szCs w:val="28"/>
              </w:rPr>
              <w:fldChar w:fldCharType="begin"/>
            </w:r>
            <w:r w:rsidR="00E946D1" w:rsidRPr="00983F4A">
              <w:rPr>
                <w:rStyle w:val="a4"/>
                <w:rFonts w:ascii="Calibri" w:eastAsia="宋体" w:hAnsi="Calibri" w:cs="Times New Roman"/>
                <w:b/>
                <w:bCs/>
                <w:noProof/>
                <w:webHidden/>
                <w:kern w:val="44"/>
                <w:sz w:val="28"/>
                <w:szCs w:val="28"/>
              </w:rPr>
              <w:instrText xml:space="preserve"> PAGEREF _Toc486932770 \h </w:instrText>
            </w:r>
            <w:r w:rsidR="00E946D1" w:rsidRPr="00983F4A">
              <w:rPr>
                <w:rStyle w:val="a4"/>
                <w:rFonts w:ascii="Calibri" w:eastAsia="宋体" w:hAnsi="Calibri" w:cs="Times New Roman"/>
                <w:b/>
                <w:bCs/>
                <w:noProof/>
                <w:webHidden/>
                <w:kern w:val="44"/>
                <w:sz w:val="28"/>
                <w:szCs w:val="28"/>
              </w:rPr>
            </w:r>
            <w:r w:rsidR="00E946D1" w:rsidRPr="00983F4A">
              <w:rPr>
                <w:rStyle w:val="a4"/>
                <w:rFonts w:ascii="Calibri" w:eastAsia="宋体" w:hAnsi="Calibri" w:cs="Times New Roman"/>
                <w:b/>
                <w:bCs/>
                <w:noProof/>
                <w:webHidden/>
                <w:kern w:val="44"/>
                <w:sz w:val="28"/>
                <w:szCs w:val="28"/>
              </w:rPr>
              <w:fldChar w:fldCharType="separate"/>
            </w:r>
            <w:r w:rsidR="00B80750">
              <w:rPr>
                <w:rStyle w:val="a4"/>
                <w:rFonts w:ascii="Calibri" w:eastAsia="宋体" w:hAnsi="Calibri" w:cs="Times New Roman"/>
                <w:b/>
                <w:bCs/>
                <w:noProof/>
                <w:webHidden/>
                <w:kern w:val="44"/>
                <w:sz w:val="28"/>
                <w:szCs w:val="28"/>
              </w:rPr>
              <w:t>19</w:t>
            </w:r>
            <w:r w:rsidR="00E946D1" w:rsidRPr="00983F4A">
              <w:rPr>
                <w:rStyle w:val="a4"/>
                <w:rFonts w:ascii="Calibri" w:eastAsia="宋体" w:hAnsi="Calibri" w:cs="Times New Roman"/>
                <w:b/>
                <w:bCs/>
                <w:noProof/>
                <w:webHidden/>
                <w:kern w:val="44"/>
                <w:sz w:val="28"/>
                <w:szCs w:val="28"/>
              </w:rPr>
              <w:fldChar w:fldCharType="end"/>
            </w:r>
          </w:hyperlink>
        </w:p>
        <w:p w:rsidR="00E946D1" w:rsidRPr="00983F4A" w:rsidRDefault="008762DC" w:rsidP="00F65B4F">
          <w:pPr>
            <w:pStyle w:val="13"/>
            <w:tabs>
              <w:tab w:val="right" w:leader="dot" w:pos="8296"/>
            </w:tabs>
            <w:spacing w:line="720" w:lineRule="auto"/>
            <w:rPr>
              <w:rStyle w:val="a4"/>
              <w:rFonts w:ascii="Calibri" w:eastAsia="宋体" w:hAnsi="Calibri" w:cs="Times New Roman"/>
              <w:b/>
              <w:bCs/>
              <w:noProof/>
              <w:kern w:val="44"/>
              <w:sz w:val="28"/>
              <w:szCs w:val="28"/>
            </w:rPr>
          </w:pPr>
          <w:hyperlink w:anchor="_Toc486932771" w:history="1">
            <w:r w:rsidR="00E946D1" w:rsidRPr="00983F4A">
              <w:rPr>
                <w:rStyle w:val="a4"/>
                <w:rFonts w:ascii="Calibri" w:eastAsia="宋体" w:hAnsi="Calibri" w:cs="Times New Roman" w:hint="eastAsia"/>
                <w:b/>
                <w:bCs/>
                <w:noProof/>
                <w:kern w:val="44"/>
                <w:sz w:val="28"/>
                <w:szCs w:val="28"/>
              </w:rPr>
              <w:t>国家艺术基金</w:t>
            </w:r>
            <w:r w:rsidR="00E946D1" w:rsidRPr="00983F4A">
              <w:rPr>
                <w:rStyle w:val="a4"/>
                <w:rFonts w:ascii="Calibri" w:eastAsia="宋体" w:hAnsi="Calibri" w:cs="Times New Roman"/>
                <w:b/>
                <w:bCs/>
                <w:noProof/>
                <w:kern w:val="44"/>
                <w:sz w:val="28"/>
                <w:szCs w:val="28"/>
              </w:rPr>
              <w:t>2017</w:t>
            </w:r>
            <w:r w:rsidR="00E946D1" w:rsidRPr="00983F4A">
              <w:rPr>
                <w:rStyle w:val="a4"/>
                <w:rFonts w:ascii="Calibri" w:eastAsia="宋体" w:hAnsi="Calibri" w:cs="Times New Roman" w:hint="eastAsia"/>
                <w:b/>
                <w:bCs/>
                <w:noProof/>
                <w:kern w:val="44"/>
                <w:sz w:val="28"/>
                <w:szCs w:val="28"/>
              </w:rPr>
              <w:t>年度资助项目立项名单公示</w:t>
            </w:r>
            <w:r w:rsidR="00E946D1" w:rsidRPr="00983F4A">
              <w:rPr>
                <w:rStyle w:val="a4"/>
                <w:rFonts w:ascii="Calibri" w:eastAsia="宋体" w:hAnsi="Calibri" w:cs="Times New Roman"/>
                <w:b/>
                <w:bCs/>
                <w:noProof/>
                <w:webHidden/>
                <w:kern w:val="44"/>
                <w:sz w:val="28"/>
                <w:szCs w:val="28"/>
              </w:rPr>
              <w:tab/>
            </w:r>
            <w:r w:rsidR="00E946D1" w:rsidRPr="00983F4A">
              <w:rPr>
                <w:rStyle w:val="a4"/>
                <w:rFonts w:ascii="Calibri" w:eastAsia="宋体" w:hAnsi="Calibri" w:cs="Times New Roman"/>
                <w:b/>
                <w:bCs/>
                <w:noProof/>
                <w:webHidden/>
                <w:kern w:val="44"/>
                <w:sz w:val="28"/>
                <w:szCs w:val="28"/>
              </w:rPr>
              <w:fldChar w:fldCharType="begin"/>
            </w:r>
            <w:r w:rsidR="00E946D1" w:rsidRPr="00983F4A">
              <w:rPr>
                <w:rStyle w:val="a4"/>
                <w:rFonts w:ascii="Calibri" w:eastAsia="宋体" w:hAnsi="Calibri" w:cs="Times New Roman"/>
                <w:b/>
                <w:bCs/>
                <w:noProof/>
                <w:webHidden/>
                <w:kern w:val="44"/>
                <w:sz w:val="28"/>
                <w:szCs w:val="28"/>
              </w:rPr>
              <w:instrText xml:space="preserve"> PAGEREF _Toc486932771 \h </w:instrText>
            </w:r>
            <w:r w:rsidR="00E946D1" w:rsidRPr="00983F4A">
              <w:rPr>
                <w:rStyle w:val="a4"/>
                <w:rFonts w:ascii="Calibri" w:eastAsia="宋体" w:hAnsi="Calibri" w:cs="Times New Roman"/>
                <w:b/>
                <w:bCs/>
                <w:noProof/>
                <w:webHidden/>
                <w:kern w:val="44"/>
                <w:sz w:val="28"/>
                <w:szCs w:val="28"/>
              </w:rPr>
            </w:r>
            <w:r w:rsidR="00E946D1" w:rsidRPr="00983F4A">
              <w:rPr>
                <w:rStyle w:val="a4"/>
                <w:rFonts w:ascii="Calibri" w:eastAsia="宋体" w:hAnsi="Calibri" w:cs="Times New Roman"/>
                <w:b/>
                <w:bCs/>
                <w:noProof/>
                <w:webHidden/>
                <w:kern w:val="44"/>
                <w:sz w:val="28"/>
                <w:szCs w:val="28"/>
              </w:rPr>
              <w:fldChar w:fldCharType="separate"/>
            </w:r>
            <w:r w:rsidR="00B80750">
              <w:rPr>
                <w:rStyle w:val="a4"/>
                <w:rFonts w:ascii="Calibri" w:eastAsia="宋体" w:hAnsi="Calibri" w:cs="Times New Roman"/>
                <w:b/>
                <w:bCs/>
                <w:noProof/>
                <w:webHidden/>
                <w:kern w:val="44"/>
                <w:sz w:val="28"/>
                <w:szCs w:val="28"/>
              </w:rPr>
              <w:t>52</w:t>
            </w:r>
            <w:r w:rsidR="00E946D1" w:rsidRPr="00983F4A">
              <w:rPr>
                <w:rStyle w:val="a4"/>
                <w:rFonts w:ascii="Calibri" w:eastAsia="宋体" w:hAnsi="Calibri" w:cs="Times New Roman"/>
                <w:b/>
                <w:bCs/>
                <w:noProof/>
                <w:webHidden/>
                <w:kern w:val="44"/>
                <w:sz w:val="28"/>
                <w:szCs w:val="28"/>
              </w:rPr>
              <w:fldChar w:fldCharType="end"/>
            </w:r>
          </w:hyperlink>
        </w:p>
        <w:p w:rsidR="00E946D1" w:rsidRPr="00983F4A" w:rsidRDefault="008762DC" w:rsidP="00F65B4F">
          <w:pPr>
            <w:pStyle w:val="13"/>
            <w:tabs>
              <w:tab w:val="right" w:leader="dot" w:pos="8296"/>
            </w:tabs>
            <w:spacing w:line="720" w:lineRule="auto"/>
            <w:rPr>
              <w:rStyle w:val="a4"/>
              <w:rFonts w:ascii="Calibri" w:eastAsia="宋体" w:hAnsi="Calibri" w:cs="Times New Roman"/>
              <w:b/>
              <w:bCs/>
              <w:noProof/>
              <w:kern w:val="44"/>
              <w:sz w:val="28"/>
              <w:szCs w:val="28"/>
            </w:rPr>
          </w:pPr>
          <w:hyperlink w:anchor="_Toc486932774" w:history="1">
            <w:r w:rsidR="00E946D1" w:rsidRPr="00983F4A">
              <w:rPr>
                <w:rStyle w:val="a4"/>
                <w:rFonts w:ascii="Calibri" w:eastAsia="宋体" w:hAnsi="Calibri" w:cs="Times New Roman"/>
                <w:b/>
                <w:bCs/>
                <w:noProof/>
                <w:kern w:val="44"/>
                <w:sz w:val="28"/>
                <w:szCs w:val="28"/>
              </w:rPr>
              <w:t>2018</w:t>
            </w:r>
            <w:r w:rsidR="00E946D1" w:rsidRPr="00983F4A">
              <w:rPr>
                <w:rStyle w:val="a4"/>
                <w:rFonts w:ascii="Calibri" w:eastAsia="宋体" w:hAnsi="Calibri" w:cs="Times New Roman" w:hint="eastAsia"/>
                <w:b/>
                <w:bCs/>
                <w:noProof/>
                <w:kern w:val="44"/>
                <w:sz w:val="28"/>
                <w:szCs w:val="28"/>
              </w:rPr>
              <w:t>年度艺术人才培养资助项目申报指南</w:t>
            </w:r>
            <w:r w:rsidR="00E946D1" w:rsidRPr="00983F4A">
              <w:rPr>
                <w:rStyle w:val="a4"/>
                <w:rFonts w:ascii="Calibri" w:eastAsia="宋体" w:hAnsi="Calibri" w:cs="Times New Roman"/>
                <w:b/>
                <w:bCs/>
                <w:noProof/>
                <w:webHidden/>
                <w:kern w:val="44"/>
                <w:sz w:val="28"/>
                <w:szCs w:val="28"/>
              </w:rPr>
              <w:tab/>
            </w:r>
            <w:r w:rsidR="00E946D1" w:rsidRPr="00983F4A">
              <w:rPr>
                <w:rStyle w:val="a4"/>
                <w:rFonts w:ascii="Calibri" w:eastAsia="宋体" w:hAnsi="Calibri" w:cs="Times New Roman"/>
                <w:b/>
                <w:bCs/>
                <w:noProof/>
                <w:webHidden/>
                <w:kern w:val="44"/>
                <w:sz w:val="28"/>
                <w:szCs w:val="28"/>
              </w:rPr>
              <w:fldChar w:fldCharType="begin"/>
            </w:r>
            <w:r w:rsidR="00E946D1" w:rsidRPr="00983F4A">
              <w:rPr>
                <w:rStyle w:val="a4"/>
                <w:rFonts w:ascii="Calibri" w:eastAsia="宋体" w:hAnsi="Calibri" w:cs="Times New Roman"/>
                <w:b/>
                <w:bCs/>
                <w:noProof/>
                <w:webHidden/>
                <w:kern w:val="44"/>
                <w:sz w:val="28"/>
                <w:szCs w:val="28"/>
              </w:rPr>
              <w:instrText xml:space="preserve"> PAGEREF _Toc486932774 \h </w:instrText>
            </w:r>
            <w:r w:rsidR="00E946D1" w:rsidRPr="00983F4A">
              <w:rPr>
                <w:rStyle w:val="a4"/>
                <w:rFonts w:ascii="Calibri" w:eastAsia="宋体" w:hAnsi="Calibri" w:cs="Times New Roman"/>
                <w:b/>
                <w:bCs/>
                <w:noProof/>
                <w:webHidden/>
                <w:kern w:val="44"/>
                <w:sz w:val="28"/>
                <w:szCs w:val="28"/>
              </w:rPr>
            </w:r>
            <w:r w:rsidR="00E946D1" w:rsidRPr="00983F4A">
              <w:rPr>
                <w:rStyle w:val="a4"/>
                <w:rFonts w:ascii="Calibri" w:eastAsia="宋体" w:hAnsi="Calibri" w:cs="Times New Roman"/>
                <w:b/>
                <w:bCs/>
                <w:noProof/>
                <w:webHidden/>
                <w:kern w:val="44"/>
                <w:sz w:val="28"/>
                <w:szCs w:val="28"/>
              </w:rPr>
              <w:fldChar w:fldCharType="separate"/>
            </w:r>
            <w:r w:rsidR="00B80750">
              <w:rPr>
                <w:rStyle w:val="a4"/>
                <w:rFonts w:ascii="Calibri" w:eastAsia="宋体" w:hAnsi="Calibri" w:cs="Times New Roman"/>
                <w:b/>
                <w:bCs/>
                <w:noProof/>
                <w:webHidden/>
                <w:kern w:val="44"/>
                <w:sz w:val="28"/>
                <w:szCs w:val="28"/>
              </w:rPr>
              <w:t>121</w:t>
            </w:r>
            <w:r w:rsidR="00E946D1" w:rsidRPr="00983F4A">
              <w:rPr>
                <w:rStyle w:val="a4"/>
                <w:rFonts w:ascii="Calibri" w:eastAsia="宋体" w:hAnsi="Calibri" w:cs="Times New Roman"/>
                <w:b/>
                <w:bCs/>
                <w:noProof/>
                <w:webHidden/>
                <w:kern w:val="44"/>
                <w:sz w:val="28"/>
                <w:szCs w:val="28"/>
              </w:rPr>
              <w:fldChar w:fldCharType="end"/>
            </w:r>
          </w:hyperlink>
        </w:p>
        <w:p w:rsidR="00E946D1" w:rsidRPr="00983F4A" w:rsidRDefault="008762DC" w:rsidP="00F65B4F">
          <w:pPr>
            <w:pStyle w:val="13"/>
            <w:tabs>
              <w:tab w:val="right" w:leader="dot" w:pos="8296"/>
            </w:tabs>
            <w:spacing w:line="720" w:lineRule="auto"/>
            <w:rPr>
              <w:rStyle w:val="a4"/>
              <w:rFonts w:ascii="Calibri" w:eastAsia="宋体" w:hAnsi="Calibri" w:cs="Times New Roman"/>
              <w:b/>
              <w:bCs/>
              <w:noProof/>
              <w:kern w:val="44"/>
              <w:sz w:val="28"/>
              <w:szCs w:val="28"/>
            </w:rPr>
          </w:pPr>
          <w:hyperlink w:anchor="_Toc486932775" w:history="1">
            <w:r w:rsidR="00E946D1" w:rsidRPr="00983F4A">
              <w:rPr>
                <w:rStyle w:val="a4"/>
                <w:rFonts w:ascii="Calibri" w:eastAsia="宋体" w:hAnsi="Calibri" w:cs="Times New Roman"/>
                <w:b/>
                <w:bCs/>
                <w:noProof/>
                <w:kern w:val="44"/>
                <w:sz w:val="28"/>
                <w:szCs w:val="28"/>
              </w:rPr>
              <w:t>2018</w:t>
            </w:r>
            <w:r w:rsidR="00E946D1" w:rsidRPr="00983F4A">
              <w:rPr>
                <w:rStyle w:val="a4"/>
                <w:rFonts w:ascii="Calibri" w:eastAsia="宋体" w:hAnsi="Calibri" w:cs="Times New Roman" w:hint="eastAsia"/>
                <w:b/>
                <w:bCs/>
                <w:noProof/>
                <w:kern w:val="44"/>
                <w:sz w:val="28"/>
                <w:szCs w:val="28"/>
              </w:rPr>
              <w:t>年度传播交流推广资助项目申报指南</w:t>
            </w:r>
            <w:r w:rsidR="00E946D1" w:rsidRPr="00983F4A">
              <w:rPr>
                <w:rStyle w:val="a4"/>
                <w:rFonts w:ascii="Calibri" w:eastAsia="宋体" w:hAnsi="Calibri" w:cs="Times New Roman"/>
                <w:b/>
                <w:bCs/>
                <w:noProof/>
                <w:webHidden/>
                <w:kern w:val="44"/>
                <w:sz w:val="28"/>
                <w:szCs w:val="28"/>
              </w:rPr>
              <w:tab/>
            </w:r>
            <w:r w:rsidR="00E946D1" w:rsidRPr="00983F4A">
              <w:rPr>
                <w:rStyle w:val="a4"/>
                <w:rFonts w:ascii="Calibri" w:eastAsia="宋体" w:hAnsi="Calibri" w:cs="Times New Roman"/>
                <w:b/>
                <w:bCs/>
                <w:noProof/>
                <w:webHidden/>
                <w:kern w:val="44"/>
                <w:sz w:val="28"/>
                <w:szCs w:val="28"/>
              </w:rPr>
              <w:fldChar w:fldCharType="begin"/>
            </w:r>
            <w:r w:rsidR="00E946D1" w:rsidRPr="00983F4A">
              <w:rPr>
                <w:rStyle w:val="a4"/>
                <w:rFonts w:ascii="Calibri" w:eastAsia="宋体" w:hAnsi="Calibri" w:cs="Times New Roman"/>
                <w:b/>
                <w:bCs/>
                <w:noProof/>
                <w:webHidden/>
                <w:kern w:val="44"/>
                <w:sz w:val="28"/>
                <w:szCs w:val="28"/>
              </w:rPr>
              <w:instrText xml:space="preserve"> PAGEREF _Toc486932775 \h </w:instrText>
            </w:r>
            <w:r w:rsidR="00E946D1" w:rsidRPr="00983F4A">
              <w:rPr>
                <w:rStyle w:val="a4"/>
                <w:rFonts w:ascii="Calibri" w:eastAsia="宋体" w:hAnsi="Calibri" w:cs="Times New Roman"/>
                <w:b/>
                <w:bCs/>
                <w:noProof/>
                <w:webHidden/>
                <w:kern w:val="44"/>
                <w:sz w:val="28"/>
                <w:szCs w:val="28"/>
              </w:rPr>
            </w:r>
            <w:r w:rsidR="00E946D1" w:rsidRPr="00983F4A">
              <w:rPr>
                <w:rStyle w:val="a4"/>
                <w:rFonts w:ascii="Calibri" w:eastAsia="宋体" w:hAnsi="Calibri" w:cs="Times New Roman"/>
                <w:b/>
                <w:bCs/>
                <w:noProof/>
                <w:webHidden/>
                <w:kern w:val="44"/>
                <w:sz w:val="28"/>
                <w:szCs w:val="28"/>
              </w:rPr>
              <w:fldChar w:fldCharType="separate"/>
            </w:r>
            <w:r w:rsidR="00B80750">
              <w:rPr>
                <w:rStyle w:val="a4"/>
                <w:rFonts w:ascii="Calibri" w:eastAsia="宋体" w:hAnsi="Calibri" w:cs="Times New Roman"/>
                <w:b/>
                <w:bCs/>
                <w:noProof/>
                <w:webHidden/>
                <w:kern w:val="44"/>
                <w:sz w:val="28"/>
                <w:szCs w:val="28"/>
              </w:rPr>
              <w:t>131</w:t>
            </w:r>
            <w:r w:rsidR="00E946D1" w:rsidRPr="00983F4A">
              <w:rPr>
                <w:rStyle w:val="a4"/>
                <w:rFonts w:ascii="Calibri" w:eastAsia="宋体" w:hAnsi="Calibri" w:cs="Times New Roman"/>
                <w:b/>
                <w:bCs/>
                <w:noProof/>
                <w:webHidden/>
                <w:kern w:val="44"/>
                <w:sz w:val="28"/>
                <w:szCs w:val="28"/>
              </w:rPr>
              <w:fldChar w:fldCharType="end"/>
            </w:r>
          </w:hyperlink>
        </w:p>
        <w:p w:rsidR="00E946D1" w:rsidRPr="00983F4A" w:rsidRDefault="008762DC" w:rsidP="00F65B4F">
          <w:pPr>
            <w:pStyle w:val="13"/>
            <w:tabs>
              <w:tab w:val="right" w:leader="dot" w:pos="8296"/>
            </w:tabs>
            <w:spacing w:line="720" w:lineRule="auto"/>
            <w:rPr>
              <w:rStyle w:val="a4"/>
              <w:rFonts w:ascii="Calibri" w:eastAsia="宋体" w:hAnsi="Calibri" w:cs="Times New Roman"/>
              <w:b/>
              <w:bCs/>
              <w:noProof/>
              <w:kern w:val="44"/>
              <w:sz w:val="28"/>
              <w:szCs w:val="28"/>
            </w:rPr>
          </w:pPr>
          <w:hyperlink w:anchor="_Toc486932776" w:history="1">
            <w:r w:rsidR="00E946D1" w:rsidRPr="00983F4A">
              <w:rPr>
                <w:rStyle w:val="a4"/>
                <w:rFonts w:ascii="Calibri" w:eastAsia="宋体" w:hAnsi="Calibri" w:cs="Times New Roman"/>
                <w:b/>
                <w:bCs/>
                <w:noProof/>
                <w:kern w:val="44"/>
                <w:sz w:val="28"/>
                <w:szCs w:val="28"/>
              </w:rPr>
              <w:t>2018</w:t>
            </w:r>
            <w:r w:rsidR="00E946D1" w:rsidRPr="00983F4A">
              <w:rPr>
                <w:rStyle w:val="a4"/>
                <w:rFonts w:ascii="Calibri" w:eastAsia="宋体" w:hAnsi="Calibri" w:cs="Times New Roman" w:hint="eastAsia"/>
                <w:b/>
                <w:bCs/>
                <w:noProof/>
                <w:kern w:val="44"/>
                <w:sz w:val="28"/>
                <w:szCs w:val="28"/>
              </w:rPr>
              <w:t>年度青年艺术创作人才资助项目申报指南</w:t>
            </w:r>
            <w:r w:rsidR="00E946D1" w:rsidRPr="00983F4A">
              <w:rPr>
                <w:rStyle w:val="a4"/>
                <w:rFonts w:ascii="Calibri" w:eastAsia="宋体" w:hAnsi="Calibri" w:cs="Times New Roman"/>
                <w:b/>
                <w:bCs/>
                <w:noProof/>
                <w:webHidden/>
                <w:kern w:val="44"/>
                <w:sz w:val="28"/>
                <w:szCs w:val="28"/>
              </w:rPr>
              <w:tab/>
            </w:r>
            <w:r w:rsidR="00E946D1" w:rsidRPr="00983F4A">
              <w:rPr>
                <w:rStyle w:val="a4"/>
                <w:rFonts w:ascii="Calibri" w:eastAsia="宋体" w:hAnsi="Calibri" w:cs="Times New Roman"/>
                <w:b/>
                <w:bCs/>
                <w:noProof/>
                <w:webHidden/>
                <w:kern w:val="44"/>
                <w:sz w:val="28"/>
                <w:szCs w:val="28"/>
              </w:rPr>
              <w:fldChar w:fldCharType="begin"/>
            </w:r>
            <w:r w:rsidR="00E946D1" w:rsidRPr="00983F4A">
              <w:rPr>
                <w:rStyle w:val="a4"/>
                <w:rFonts w:ascii="Calibri" w:eastAsia="宋体" w:hAnsi="Calibri" w:cs="Times New Roman"/>
                <w:b/>
                <w:bCs/>
                <w:noProof/>
                <w:webHidden/>
                <w:kern w:val="44"/>
                <w:sz w:val="28"/>
                <w:szCs w:val="28"/>
              </w:rPr>
              <w:instrText xml:space="preserve"> PAGEREF _Toc486932776 \h </w:instrText>
            </w:r>
            <w:r w:rsidR="00E946D1" w:rsidRPr="00983F4A">
              <w:rPr>
                <w:rStyle w:val="a4"/>
                <w:rFonts w:ascii="Calibri" w:eastAsia="宋体" w:hAnsi="Calibri" w:cs="Times New Roman"/>
                <w:b/>
                <w:bCs/>
                <w:noProof/>
                <w:webHidden/>
                <w:kern w:val="44"/>
                <w:sz w:val="28"/>
                <w:szCs w:val="28"/>
              </w:rPr>
            </w:r>
            <w:r w:rsidR="00E946D1" w:rsidRPr="00983F4A">
              <w:rPr>
                <w:rStyle w:val="a4"/>
                <w:rFonts w:ascii="Calibri" w:eastAsia="宋体" w:hAnsi="Calibri" w:cs="Times New Roman"/>
                <w:b/>
                <w:bCs/>
                <w:noProof/>
                <w:webHidden/>
                <w:kern w:val="44"/>
                <w:sz w:val="28"/>
                <w:szCs w:val="28"/>
              </w:rPr>
              <w:fldChar w:fldCharType="separate"/>
            </w:r>
            <w:r w:rsidR="00B80750">
              <w:rPr>
                <w:rStyle w:val="a4"/>
                <w:rFonts w:ascii="Calibri" w:eastAsia="宋体" w:hAnsi="Calibri" w:cs="Times New Roman"/>
                <w:b/>
                <w:bCs/>
                <w:noProof/>
                <w:webHidden/>
                <w:kern w:val="44"/>
                <w:sz w:val="28"/>
                <w:szCs w:val="28"/>
              </w:rPr>
              <w:t>140</w:t>
            </w:r>
            <w:r w:rsidR="00E946D1" w:rsidRPr="00983F4A">
              <w:rPr>
                <w:rStyle w:val="a4"/>
                <w:rFonts w:ascii="Calibri" w:eastAsia="宋体" w:hAnsi="Calibri" w:cs="Times New Roman"/>
                <w:b/>
                <w:bCs/>
                <w:noProof/>
                <w:webHidden/>
                <w:kern w:val="44"/>
                <w:sz w:val="28"/>
                <w:szCs w:val="28"/>
              </w:rPr>
              <w:fldChar w:fldCharType="end"/>
            </w:r>
          </w:hyperlink>
        </w:p>
        <w:p w:rsidR="00E946D1" w:rsidRPr="00983F4A" w:rsidRDefault="008762DC" w:rsidP="00F65B4F">
          <w:pPr>
            <w:pStyle w:val="13"/>
            <w:tabs>
              <w:tab w:val="right" w:leader="dot" w:pos="8296"/>
            </w:tabs>
            <w:spacing w:line="720" w:lineRule="auto"/>
            <w:rPr>
              <w:noProof/>
              <w:sz w:val="24"/>
            </w:rPr>
          </w:pPr>
          <w:hyperlink w:anchor="_Toc486932777" w:history="1">
            <w:r w:rsidR="00E946D1" w:rsidRPr="00983F4A">
              <w:rPr>
                <w:rStyle w:val="a4"/>
                <w:rFonts w:ascii="Calibri" w:eastAsia="宋体" w:hAnsi="Calibri" w:cs="Times New Roman"/>
                <w:b/>
                <w:bCs/>
                <w:noProof/>
                <w:kern w:val="44"/>
                <w:sz w:val="28"/>
                <w:szCs w:val="28"/>
              </w:rPr>
              <w:t>2018</w:t>
            </w:r>
            <w:r w:rsidR="00E946D1" w:rsidRPr="00983F4A">
              <w:rPr>
                <w:rStyle w:val="a4"/>
                <w:rFonts w:ascii="Calibri" w:eastAsia="宋体" w:hAnsi="Calibri" w:cs="Times New Roman" w:hint="eastAsia"/>
                <w:b/>
                <w:bCs/>
                <w:noProof/>
                <w:kern w:val="44"/>
                <w:sz w:val="28"/>
                <w:szCs w:val="28"/>
              </w:rPr>
              <w:t>年度舞台艺术创作资助项目申报指南</w:t>
            </w:r>
            <w:r w:rsidR="00E946D1" w:rsidRPr="00983F4A">
              <w:rPr>
                <w:rStyle w:val="a4"/>
                <w:rFonts w:ascii="Calibri" w:eastAsia="宋体" w:hAnsi="Calibri" w:cs="Times New Roman"/>
                <w:b/>
                <w:bCs/>
                <w:noProof/>
                <w:webHidden/>
                <w:kern w:val="44"/>
                <w:sz w:val="28"/>
                <w:szCs w:val="28"/>
              </w:rPr>
              <w:tab/>
            </w:r>
            <w:r w:rsidR="00E946D1" w:rsidRPr="00983F4A">
              <w:rPr>
                <w:rStyle w:val="a4"/>
                <w:rFonts w:ascii="Calibri" w:eastAsia="宋体" w:hAnsi="Calibri" w:cs="Times New Roman"/>
                <w:b/>
                <w:bCs/>
                <w:noProof/>
                <w:webHidden/>
                <w:kern w:val="44"/>
                <w:sz w:val="28"/>
                <w:szCs w:val="28"/>
              </w:rPr>
              <w:fldChar w:fldCharType="begin"/>
            </w:r>
            <w:r w:rsidR="00E946D1" w:rsidRPr="00983F4A">
              <w:rPr>
                <w:rStyle w:val="a4"/>
                <w:rFonts w:ascii="Calibri" w:eastAsia="宋体" w:hAnsi="Calibri" w:cs="Times New Roman"/>
                <w:b/>
                <w:bCs/>
                <w:noProof/>
                <w:webHidden/>
                <w:kern w:val="44"/>
                <w:sz w:val="28"/>
                <w:szCs w:val="28"/>
              </w:rPr>
              <w:instrText xml:space="preserve"> PAGEREF _Toc486932777 \h </w:instrText>
            </w:r>
            <w:r w:rsidR="00E946D1" w:rsidRPr="00983F4A">
              <w:rPr>
                <w:rStyle w:val="a4"/>
                <w:rFonts w:ascii="Calibri" w:eastAsia="宋体" w:hAnsi="Calibri" w:cs="Times New Roman"/>
                <w:b/>
                <w:bCs/>
                <w:noProof/>
                <w:webHidden/>
                <w:kern w:val="44"/>
                <w:sz w:val="28"/>
                <w:szCs w:val="28"/>
              </w:rPr>
            </w:r>
            <w:r w:rsidR="00E946D1" w:rsidRPr="00983F4A">
              <w:rPr>
                <w:rStyle w:val="a4"/>
                <w:rFonts w:ascii="Calibri" w:eastAsia="宋体" w:hAnsi="Calibri" w:cs="Times New Roman"/>
                <w:b/>
                <w:bCs/>
                <w:noProof/>
                <w:webHidden/>
                <w:kern w:val="44"/>
                <w:sz w:val="28"/>
                <w:szCs w:val="28"/>
              </w:rPr>
              <w:fldChar w:fldCharType="separate"/>
            </w:r>
            <w:r w:rsidR="00B80750">
              <w:rPr>
                <w:rStyle w:val="a4"/>
                <w:rFonts w:ascii="Calibri" w:eastAsia="宋体" w:hAnsi="Calibri" w:cs="Times New Roman"/>
                <w:b/>
                <w:bCs/>
                <w:noProof/>
                <w:webHidden/>
                <w:kern w:val="44"/>
                <w:sz w:val="28"/>
                <w:szCs w:val="28"/>
              </w:rPr>
              <w:t>149</w:t>
            </w:r>
            <w:r w:rsidR="00E946D1" w:rsidRPr="00983F4A">
              <w:rPr>
                <w:rStyle w:val="a4"/>
                <w:rFonts w:ascii="Calibri" w:eastAsia="宋体" w:hAnsi="Calibri" w:cs="Times New Roman"/>
                <w:b/>
                <w:bCs/>
                <w:noProof/>
                <w:webHidden/>
                <w:kern w:val="44"/>
                <w:sz w:val="28"/>
                <w:szCs w:val="28"/>
              </w:rPr>
              <w:fldChar w:fldCharType="end"/>
            </w:r>
          </w:hyperlink>
        </w:p>
        <w:p w:rsidR="00CD6C6D" w:rsidRDefault="00CD6C6D" w:rsidP="00F65B4F">
          <w:pPr>
            <w:spacing w:line="720" w:lineRule="auto"/>
          </w:pPr>
          <w:r w:rsidRPr="00983F4A">
            <w:rPr>
              <w:b/>
              <w:bCs/>
              <w:sz w:val="28"/>
              <w:lang w:val="zh-CN"/>
            </w:rPr>
            <w:fldChar w:fldCharType="end"/>
          </w:r>
        </w:p>
      </w:sdtContent>
    </w:sdt>
    <w:p w:rsidR="00CD6C6D" w:rsidRDefault="00CD6C6D">
      <w:pPr>
        <w:widowControl/>
        <w:jc w:val="left"/>
        <w:rPr>
          <w:rFonts w:ascii="Times New Roman" w:eastAsia="方正小标宋简体" w:hAnsi="Times New Roman"/>
          <w:sz w:val="30"/>
          <w:szCs w:val="30"/>
        </w:rPr>
      </w:pPr>
      <w:r>
        <w:rPr>
          <w:rFonts w:ascii="Times New Roman" w:eastAsia="方正小标宋简体" w:hAnsi="Times New Roman"/>
          <w:sz w:val="30"/>
          <w:szCs w:val="30"/>
        </w:rPr>
        <w:br w:type="page"/>
      </w:r>
    </w:p>
    <w:p w:rsidR="00463408" w:rsidRPr="004F2CD9" w:rsidRDefault="00463408" w:rsidP="00463408">
      <w:pPr>
        <w:pStyle w:val="2"/>
        <w:jc w:val="center"/>
        <w:rPr>
          <w:rFonts w:ascii="宋体" w:eastAsia="宋体" w:hAnsi="宋体"/>
          <w:sz w:val="44"/>
          <w:szCs w:val="28"/>
        </w:rPr>
      </w:pPr>
      <w:bookmarkStart w:id="1" w:name="_Toc486932768"/>
      <w:r w:rsidRPr="004F2CD9">
        <w:rPr>
          <w:rFonts w:ascii="宋体" w:eastAsia="宋体" w:hAnsi="宋体"/>
          <w:sz w:val="44"/>
          <w:szCs w:val="28"/>
        </w:rPr>
        <w:lastRenderedPageBreak/>
        <w:t>国家艺术基金章程（试 行）</w:t>
      </w:r>
      <w:bookmarkEnd w:id="1"/>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为繁荣发展艺术事业，经国务院批准，设立国家艺术基金(英文名称为China National Arts Fund,英文缩写为CNAF)。为规范国家艺术基金的管理，特制定本章程。 </w:t>
      </w:r>
    </w:p>
    <w:p w:rsidR="00463408" w:rsidRPr="005232C7" w:rsidRDefault="00463408" w:rsidP="00B34D81">
      <w:pPr>
        <w:pStyle w:val="a3"/>
        <w:spacing w:before="0" w:beforeAutospacing="0" w:after="0" w:afterAutospacing="0"/>
        <w:ind w:firstLine="480"/>
        <w:jc w:val="center"/>
        <w:rPr>
          <w:sz w:val="28"/>
          <w:szCs w:val="28"/>
        </w:rPr>
      </w:pPr>
      <w:r w:rsidRPr="005232C7">
        <w:rPr>
          <w:rFonts w:hint="eastAsia"/>
          <w:b/>
          <w:bCs/>
          <w:sz w:val="28"/>
          <w:szCs w:val="28"/>
        </w:rPr>
        <w:t>第一章  总则</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第一条  国家艺术基金是由国家设立，旨在繁荣艺术创作、打造和推广原创精品力作、培养艺术创作人才、推进国家艺术事业健康发展的公益性基金。</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第二条  国家艺术基金的资金，主要来自中央财政拨款，同时依法接受国内外自然人、法人或者其他组织的捐赠。</w:t>
      </w:r>
    </w:p>
    <w:p w:rsidR="00463408" w:rsidRPr="005232C7" w:rsidRDefault="00463408" w:rsidP="00463408">
      <w:pPr>
        <w:pStyle w:val="a3"/>
        <w:spacing w:before="0" w:beforeAutospacing="0" w:after="0" w:afterAutospacing="0"/>
        <w:ind w:firstLine="480"/>
        <w:rPr>
          <w:sz w:val="28"/>
          <w:szCs w:val="28"/>
        </w:rPr>
      </w:pPr>
      <w:r w:rsidRPr="005232C7">
        <w:rPr>
          <w:rFonts w:hint="eastAsia"/>
          <w:sz w:val="28"/>
          <w:szCs w:val="28"/>
        </w:rPr>
        <w:t>第三条  国家艺术基金坚持文艺“为人民服务、为社会主义服务”的方向和“百花齐放、百家争鸣”的方针，尊重艺术规律，鼓励探索与创新，倡导诚信与包容，坚持“面向社会、公开透明、统筹兼顾、突出重点”的工作原则。</w:t>
      </w:r>
    </w:p>
    <w:p w:rsidR="00463408" w:rsidRPr="005232C7" w:rsidRDefault="00463408" w:rsidP="00463408">
      <w:pPr>
        <w:pStyle w:val="a3"/>
        <w:spacing w:before="0" w:beforeAutospacing="0" w:after="0" w:afterAutospacing="0"/>
        <w:ind w:firstLine="480"/>
        <w:jc w:val="center"/>
        <w:rPr>
          <w:sz w:val="28"/>
          <w:szCs w:val="28"/>
        </w:rPr>
      </w:pPr>
      <w:r w:rsidRPr="005232C7">
        <w:rPr>
          <w:rFonts w:hint="eastAsia"/>
          <w:b/>
          <w:bCs/>
          <w:sz w:val="28"/>
          <w:szCs w:val="28"/>
        </w:rPr>
        <w:t>第二章  机构、职责与管理</w:t>
      </w:r>
    </w:p>
    <w:p w:rsidR="00463408" w:rsidRPr="005232C7" w:rsidRDefault="00463408" w:rsidP="00B34D81">
      <w:pPr>
        <w:pStyle w:val="a3"/>
        <w:spacing w:before="0" w:beforeAutospacing="0" w:after="0" w:afterAutospacing="0"/>
        <w:ind w:firstLine="480"/>
        <w:jc w:val="center"/>
        <w:rPr>
          <w:sz w:val="28"/>
          <w:szCs w:val="28"/>
        </w:rPr>
      </w:pPr>
      <w:r w:rsidRPr="005232C7">
        <w:rPr>
          <w:rFonts w:hint="eastAsia"/>
          <w:sz w:val="28"/>
          <w:szCs w:val="28"/>
        </w:rPr>
        <w:t> 第四条  国家艺术基金理事会（以下简称“理事会”）是国家艺术基金的决策机构，受文化部、财政部领导和监督。</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国家艺术基金管理中心（以下简称“管理中心”）具体负责基金管理和组织实施。</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国家艺术基金专家委员会（以下简称“专家委员会”）承担咨询、评审、监督等相关职责。</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lastRenderedPageBreak/>
        <w:t>国家艺术基金的决策管理机制是理事会议、秘书长会议和主任办公会。</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理事会成员、管理中心工作人员和专家委员会委员，应恪守职业道德，遵章守法，尽职尽责，爱岗敬业，自觉维护国家艺术基金的声誉。</w:t>
      </w:r>
    </w:p>
    <w:p w:rsidR="00463408" w:rsidRPr="005232C7" w:rsidRDefault="00463408" w:rsidP="00463408">
      <w:pPr>
        <w:pStyle w:val="a3"/>
        <w:spacing w:before="0" w:beforeAutospacing="0" w:after="0" w:afterAutospacing="0"/>
        <w:ind w:firstLine="480"/>
        <w:rPr>
          <w:sz w:val="28"/>
          <w:szCs w:val="28"/>
        </w:rPr>
      </w:pPr>
      <w:r w:rsidRPr="005232C7">
        <w:rPr>
          <w:rFonts w:hint="eastAsia"/>
          <w:sz w:val="28"/>
          <w:szCs w:val="28"/>
        </w:rPr>
        <w:t>第五条  理事会理事由有关部门负责人、艺术家、专家学者和知名人士等组成。理事会设理事长一人，副理事长若干人，由现任和曾任文化部、财政部领导担任；设秘书长一人，由副理事长兼任。理事会理事由理事长或相关机构推荐，文化部、财政部审定。</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第六条  理事长、副理事长、理事，每届任期五年，连任不超过两届，届中可根据基金工作需要按规定增补理事会成员。</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第七条  理事会每年至少召开两次理事会议。如遇需要理事会决定的议题，经理事长同意，可临时召开理事会议。理事会议应有三分之二以上的理事出席才能召开。理事如不能参加理事会议，应提前向理事长请假并经理事长同意。在对议案进行表决时，须经出席理事会议的三分之二以上的理事同意，才能形成理事会决议。决议违反国家法律、法规和基金章程规定的，在表决中投赞成票的理事承担相应责任，不赞成的不承担责任。</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第八条  理事会的主要职责：</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（一）制定和修改《国家艺术基金章程》；</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（二）审定国家艺术基金管理规章制度；</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（三）审定国家艺术基金中长期规划和年度计划；</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lastRenderedPageBreak/>
        <w:t>（四）审定国家艺术基金资助项目年度申报指南；</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（五）审定国家艺术基金的专家评审结果；</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（六）审查国家艺术基金年度资助项目的实施情况和经费使用情况；</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（七）审核国内外自然人、法人或其他组织的捐赠事宜；</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（八）审核国家艺术基金年度预决算，按规定程序报批；</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（九）研究国家艺术基金管理工作中违纪违规行为的处理意见；</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（十）指导监督管理中心的工作；</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（十一）研究国家艺术基金的其他重大事项。</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第九条  秘书长会议由秘书长或秘书长指定的一名理事主持，管理中心主任、相关理事、专家等人员参加。</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第十条  秘书长会议的主要职责：</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（一）落实理事会重要决议；</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（二）研究处理理事会日常事务；</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（三）研究处理管理中心的重要请示；</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（四）研究处理拟提交理事会议的重要议程、事项；</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（五）研究处理国家艺术基金管理的其他重要事项。</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第十一条  管理中心为文化部事业单位，负责国家艺术基金的组织实施。管理中心主任、副主任按干部管理权限与程序选拔、考察、任命。</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第十二条  管理中心的日常决策机制为主任办公会议，由主任、副主任和相关人员参加。</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lastRenderedPageBreak/>
        <w:t>第十三条  管理中心的主要职责：</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（一）草拟国家艺术基金各项重大规章制度，报理事会审定。负责制定管理中心内部各项管理制度；</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（二）筹组、管理专家库；</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（三）在征求相关部门意见后，提出国家艺术基金年度项目申报指南，报理事会审定；</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（四）组织国家艺术基金年度资助项目申报、评审等工作；</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（五）提出国家艺术基金年度资助项目及其资助资金额度，报理事会审定；</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（六）草拟国家艺术基金向社会公示的事项，报理事会审定；</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（七）提出国家艺术基金年度预算、决算以及财务报告，报理事会审定；</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（八）负责国家艺术基金年度预算执行和管理工作；</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（九）负责处理赞助、捐赠相关事宜；</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（十）提出其他需要提请理事会审定的事项。</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第十四条  按照代表性与多样性相结合、动态调整和专家自愿等原则，遴选具有较高专业水平、良好职业道德的艺术专家、项目管理专家、财务管理专家、监督评估专家，组建国家艺术基金专家库。</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第十五条  专家委员会的产生方式及各项职能：</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管理中心根据基金年度工作的实际需要，在开展咨询、评审、监督工作前，从国家艺术基金专家库中随机抽取或遴选相关专家，由理</w:t>
      </w:r>
      <w:r w:rsidRPr="005232C7">
        <w:rPr>
          <w:rFonts w:hint="eastAsia"/>
          <w:sz w:val="28"/>
          <w:szCs w:val="28"/>
        </w:rPr>
        <w:lastRenderedPageBreak/>
        <w:t>事会聘任，一年一聘，承担咨询、评审、监督等相关职能，提出咨询意见、评审结果和监督报告等。</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第十六条  专家委员会的咨询职能：</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（一）为国家艺术基金发展规划和年度项目申报指南制定工作，提供咨询意见；</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（二）为国家艺术基金年度资助项目及其资助资金额度的评审工作，提供咨询意见；</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（三）为编制国家艺术基金年度预算、草拟国家艺术基金决算和财务报告等工作，提供咨询意见；</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（四）为其他涉及国家艺术基金专业业务方面的事项提供咨询意见。</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第十七条  专家委员会的评审职能：</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（一）评审国家艺术基金资助项目；</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（二）评审国家艺术基金拟表彰奖励的优秀作品、杰出人才；</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（三）评审国家艺术基金的招标项目和委托项目；</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（四）评审国家艺术基金的资格、资质类项目；</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（五）评审国家艺术基金开展的、其他适合使用评审方式的项目。</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第十八条  专家委员会的监督职能：</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（一）对国家艺术基金重大制度制定、重大决策等工作进行监督和评估；</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（二）对国家艺术基金年度项目申报指南制定、项目申报、项目评审、项目审批、社会公示等各环节工作进行监督和评估；</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lastRenderedPageBreak/>
        <w:t>（三）对国家艺术基金预算申报、审批、经费使用等情况进行监督；</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（四）对国家艺术基金其他需要监督的事项进行监督。 </w:t>
      </w:r>
    </w:p>
    <w:p w:rsidR="00463408" w:rsidRPr="005232C7" w:rsidRDefault="00463408" w:rsidP="00463408">
      <w:pPr>
        <w:pStyle w:val="a3"/>
        <w:spacing w:before="0" w:beforeAutospacing="0" w:after="0" w:afterAutospacing="0"/>
        <w:ind w:firstLine="480"/>
        <w:jc w:val="center"/>
        <w:rPr>
          <w:sz w:val="28"/>
          <w:szCs w:val="28"/>
        </w:rPr>
      </w:pPr>
      <w:r w:rsidRPr="005232C7">
        <w:rPr>
          <w:rFonts w:hint="eastAsia"/>
          <w:b/>
          <w:bCs/>
          <w:sz w:val="28"/>
          <w:szCs w:val="28"/>
        </w:rPr>
        <w:t>第三章  资助范围与方式</w:t>
      </w:r>
    </w:p>
    <w:p w:rsidR="00463408" w:rsidRPr="005232C7" w:rsidRDefault="00463408" w:rsidP="00B34D81">
      <w:pPr>
        <w:pStyle w:val="a3"/>
        <w:spacing w:before="0" w:beforeAutospacing="0" w:after="0" w:afterAutospacing="0"/>
        <w:ind w:firstLine="480"/>
        <w:jc w:val="center"/>
        <w:rPr>
          <w:sz w:val="28"/>
          <w:szCs w:val="28"/>
        </w:rPr>
      </w:pPr>
      <w:r w:rsidRPr="005232C7">
        <w:rPr>
          <w:rFonts w:hint="eastAsia"/>
          <w:sz w:val="28"/>
          <w:szCs w:val="28"/>
        </w:rPr>
        <w:t> 第十九条  国家艺术基金资助范围包括艺术的创作生产、传播交流推广、征集收藏、人才培养等方面。项目资助立足示范性、导向性，努力体现国家艺术水准。</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第二十条  国家艺术基金资助项目分为一般项目和特别项目。</w:t>
      </w:r>
    </w:p>
    <w:p w:rsidR="00463408" w:rsidRPr="005232C7" w:rsidRDefault="00463408" w:rsidP="00B34D81">
      <w:pPr>
        <w:pStyle w:val="a3"/>
        <w:spacing w:before="0" w:beforeAutospacing="0" w:after="0" w:afterAutospacing="0"/>
        <w:ind w:firstLine="480"/>
        <w:rPr>
          <w:sz w:val="28"/>
          <w:szCs w:val="28"/>
        </w:rPr>
      </w:pPr>
      <w:r w:rsidRPr="005232C7">
        <w:rPr>
          <w:rFonts w:hint="eastAsia"/>
          <w:sz w:val="28"/>
          <w:szCs w:val="28"/>
        </w:rPr>
        <w:t>第二十一条  国家艺术基金的资助方式分为三类 ：项目资助，即根据项目申报类别及评审情况予以相应资助；优秀奖励，即对优秀作品、杰出人才进行表彰与奖励；匹配资助，即为引导和鼓励社会力量支持艺术发展，对获得其他社会资助的项目进行有限陪同资助。 </w:t>
      </w:r>
    </w:p>
    <w:p w:rsidR="00463408" w:rsidRPr="005232C7" w:rsidRDefault="00463408" w:rsidP="00463408">
      <w:pPr>
        <w:pStyle w:val="a3"/>
        <w:spacing w:before="0" w:beforeAutospacing="0" w:after="0" w:afterAutospacing="0"/>
        <w:ind w:firstLine="480"/>
        <w:jc w:val="center"/>
        <w:rPr>
          <w:sz w:val="28"/>
          <w:szCs w:val="28"/>
        </w:rPr>
      </w:pPr>
      <w:r w:rsidRPr="005232C7">
        <w:rPr>
          <w:rFonts w:hint="eastAsia"/>
          <w:b/>
          <w:bCs/>
          <w:sz w:val="28"/>
          <w:szCs w:val="28"/>
        </w:rPr>
        <w:t>第四章  项目资助与管理</w:t>
      </w:r>
      <w:r w:rsidRPr="005232C7">
        <w:rPr>
          <w:rFonts w:hint="eastAsia"/>
          <w:sz w:val="28"/>
          <w:szCs w:val="28"/>
        </w:rPr>
        <w:t> </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第二十二条  根据国民经济和社会发展规划、国家艺术发展规划及现实需求，制定国家艺术基金发展规划和项目指南，组织有关专家进行科学论证，明确优先发展领域和资助范围，并向社会发布。</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第二十三条  申报单位及个人依据申报指南载明的条件与要求确定申报项目并填报项目申报表，按申报指南规定的时间和程序进行申报。</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lastRenderedPageBreak/>
        <w:t>第二十四条  管理中心应当自基金项目资助申请截止之日起30日内，完成对申报项目的审查。符合基金章程和年度项目指南规定的，予以受理；不符合的，通知申报主体不予受理。</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第二十五条  国家艺术基金遵循依托专家、严守程序、择优支持、公正合理的评审原则，制定评审标准和管理办法，组织对受理申报项目的评审，具体办法另行制定。</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第二十六条  国家艺术基金资助项目是根据本章程和项目评审办法，以及专家提出的评审意见，决定予以资助的项目。</w:t>
      </w:r>
      <w:proofErr w:type="gramStart"/>
      <w:r w:rsidRPr="005232C7">
        <w:rPr>
          <w:rFonts w:hint="eastAsia"/>
          <w:sz w:val="28"/>
          <w:szCs w:val="28"/>
        </w:rPr>
        <w:t>拟予以</w:t>
      </w:r>
      <w:proofErr w:type="gramEnd"/>
      <w:r w:rsidRPr="005232C7">
        <w:rPr>
          <w:rFonts w:hint="eastAsia"/>
          <w:sz w:val="28"/>
          <w:szCs w:val="28"/>
        </w:rPr>
        <w:t>资助的，予以公示，公示期满，应及时通知申报主体。</w:t>
      </w:r>
    </w:p>
    <w:p w:rsidR="00463408" w:rsidRPr="005232C7" w:rsidRDefault="00463408" w:rsidP="00463408">
      <w:pPr>
        <w:pStyle w:val="a3"/>
        <w:spacing w:before="0" w:beforeAutospacing="0" w:after="0" w:afterAutospacing="0"/>
        <w:ind w:firstLine="480"/>
        <w:rPr>
          <w:sz w:val="28"/>
          <w:szCs w:val="28"/>
        </w:rPr>
      </w:pPr>
      <w:r w:rsidRPr="005232C7">
        <w:rPr>
          <w:rFonts w:hint="eastAsia"/>
          <w:sz w:val="28"/>
          <w:szCs w:val="28"/>
        </w:rPr>
        <w:t>第二十七条  申报主体对不予资助决定有异议的，可自公示之日起15日内，向管理中心提出书面意见。对评审专家的艺术或学术判断有不同意见，不得作为提出异议的理由。</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管理中心对申报主体提出的书面意见，应自收到之日起60日内完成审查。</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第二十八条  管理中心应在资助项目公示期结束后与获得立项资助的申报主体（“项目承担主体”）签订《国家艺术基金项目资助协议书》，并及时划拨经费，项目承担主体应当按照国家艺术基金资助项目经费使用的相关规定和项目计划书的要求使用基金资助经费，不得以任何方式侵占、挪用基金资助经费。基金资助经费使用与管理的具体办法另行制定。</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lastRenderedPageBreak/>
        <w:t>第二十九条  管理中心加强资助项目管理与监督，重点审查获资助项目的工作计划、经费预算和完成情况，检查年度进展报告，</w:t>
      </w:r>
      <w:proofErr w:type="gramStart"/>
      <w:r w:rsidRPr="005232C7">
        <w:rPr>
          <w:rFonts w:hint="eastAsia"/>
          <w:sz w:val="28"/>
          <w:szCs w:val="28"/>
        </w:rPr>
        <w:t>核准结项或</w:t>
      </w:r>
      <w:proofErr w:type="gramEnd"/>
      <w:r w:rsidRPr="005232C7">
        <w:rPr>
          <w:rFonts w:hint="eastAsia"/>
          <w:sz w:val="28"/>
          <w:szCs w:val="28"/>
        </w:rPr>
        <w:t>组织验收，组织绩效评估，管理资助成果，推动成果共享等。</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第三十条  各地文化行政主管部门、企事业单位、社会团体和机构等经管理中心遴选和认定，可作为受委托单位负责申报资助项目的审核、汇总、上报，协助管理中心进行资助项目的质量监管、年度检查</w:t>
      </w:r>
      <w:proofErr w:type="gramStart"/>
      <w:r w:rsidRPr="005232C7">
        <w:rPr>
          <w:rFonts w:hint="eastAsia"/>
          <w:sz w:val="28"/>
          <w:szCs w:val="28"/>
        </w:rPr>
        <w:t>和结项验收</w:t>
      </w:r>
      <w:proofErr w:type="gramEnd"/>
      <w:r w:rsidRPr="005232C7">
        <w:rPr>
          <w:rFonts w:hint="eastAsia"/>
          <w:sz w:val="28"/>
          <w:szCs w:val="28"/>
        </w:rPr>
        <w:t>，并承担管理中心委托的其他工作。</w:t>
      </w:r>
    </w:p>
    <w:p w:rsidR="00463408" w:rsidRPr="005232C7" w:rsidRDefault="00463408" w:rsidP="00463408">
      <w:pPr>
        <w:pStyle w:val="a3"/>
        <w:spacing w:before="0" w:beforeAutospacing="0" w:after="0" w:afterAutospacing="0"/>
        <w:ind w:firstLine="480"/>
        <w:rPr>
          <w:sz w:val="28"/>
          <w:szCs w:val="28"/>
        </w:rPr>
      </w:pPr>
      <w:r w:rsidRPr="005232C7">
        <w:rPr>
          <w:rFonts w:hint="eastAsia"/>
          <w:sz w:val="28"/>
          <w:szCs w:val="28"/>
        </w:rPr>
        <w:t>第三十一条  项目承担主体负责资助项目的具体实施，按规定使用和管理资助经费，并承担相关责任。</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第三十二条  国家艺术基金的管理，实行年度报告制度，公布资助情况，宣传资助成果。国家艺术基金依照相关法律和政策，制定和建立资助成果的管理办法。 </w:t>
      </w:r>
    </w:p>
    <w:p w:rsidR="00463408" w:rsidRPr="005232C7" w:rsidRDefault="00463408" w:rsidP="00463408">
      <w:pPr>
        <w:pStyle w:val="a3"/>
        <w:spacing w:before="0" w:beforeAutospacing="0" w:after="0" w:afterAutospacing="0"/>
        <w:ind w:firstLine="480"/>
        <w:jc w:val="center"/>
        <w:rPr>
          <w:sz w:val="28"/>
          <w:szCs w:val="28"/>
        </w:rPr>
      </w:pPr>
      <w:r w:rsidRPr="005232C7">
        <w:rPr>
          <w:rFonts w:hint="eastAsia"/>
          <w:b/>
          <w:bCs/>
          <w:sz w:val="28"/>
          <w:szCs w:val="28"/>
        </w:rPr>
        <w:t>第五章  财务与资产管理</w:t>
      </w:r>
      <w:r w:rsidRPr="005232C7">
        <w:rPr>
          <w:rFonts w:hint="eastAsia"/>
          <w:sz w:val="28"/>
          <w:szCs w:val="28"/>
        </w:rPr>
        <w:t> </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第三十三条  国家艺术基金执行国家财政和财务制度，建立健全财务管理办法，完善财务内部控制制度，推进财务管理信息化建设，保障资金安全、合理、有效使用。</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第三十四条  国家艺术基金年度预算编制按照量入为出、收支平衡的原则，严格执行预算编制程序。年度预算经财政部批准后执行，如有重大调整，按程序报批。</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第三十五条  国家艺术基金年度决算报告编制，按程序报批。</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第三十六条  国家艺术基金对资助项目经费预算执行情况进行监督。</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lastRenderedPageBreak/>
        <w:t>第三十七条  国家艺术基金按照捐赠协议管理和使用接受捐赠的资产。</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第三十八条  建立健全国家艺术基金国有资产管理制度，防止国有资产流失。 </w:t>
      </w:r>
    </w:p>
    <w:p w:rsidR="00463408" w:rsidRPr="005232C7" w:rsidRDefault="00463408" w:rsidP="00463408">
      <w:pPr>
        <w:pStyle w:val="a3"/>
        <w:spacing w:before="0" w:beforeAutospacing="0" w:after="0" w:afterAutospacing="0"/>
        <w:ind w:firstLine="480"/>
        <w:jc w:val="center"/>
        <w:rPr>
          <w:sz w:val="28"/>
          <w:szCs w:val="28"/>
        </w:rPr>
      </w:pPr>
      <w:r w:rsidRPr="005232C7">
        <w:rPr>
          <w:rFonts w:hint="eastAsia"/>
          <w:b/>
          <w:bCs/>
          <w:sz w:val="28"/>
          <w:szCs w:val="28"/>
        </w:rPr>
        <w:t>第六章  合作与交流</w:t>
      </w:r>
      <w:r w:rsidRPr="005232C7">
        <w:rPr>
          <w:rFonts w:hint="eastAsia"/>
          <w:sz w:val="28"/>
          <w:szCs w:val="28"/>
        </w:rPr>
        <w:t> </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第三十九条  国家艺术基金本着繁荣艺术、服务社会的理念，加强与各类艺术机构、团体的合作，形成多样化的服务机制与平台。</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第四十条  国家艺术基金根据国家发展和外交与文化艺术政策，科学制定国际（地区）艺术合作与艺术交流计划，促进艺术合作。</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第四十一条  国家艺术基金通过资助艺术创作、学术研究、人员交流等多种形式，支持我国艺术家参与国际合作交流。</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第四十二条  国家艺术基金积极开发利用海外艺术资源，吸引海外艺术家参与国内艺术发展和艺术创作。 </w:t>
      </w:r>
    </w:p>
    <w:p w:rsidR="00463408" w:rsidRPr="005232C7" w:rsidRDefault="00463408" w:rsidP="00463408">
      <w:pPr>
        <w:pStyle w:val="a3"/>
        <w:spacing w:before="0" w:beforeAutospacing="0" w:after="0" w:afterAutospacing="0"/>
        <w:ind w:firstLine="480"/>
        <w:jc w:val="center"/>
        <w:rPr>
          <w:sz w:val="28"/>
          <w:szCs w:val="28"/>
        </w:rPr>
      </w:pPr>
      <w:r w:rsidRPr="005232C7">
        <w:rPr>
          <w:rFonts w:hint="eastAsia"/>
          <w:b/>
          <w:bCs/>
          <w:sz w:val="28"/>
          <w:szCs w:val="28"/>
        </w:rPr>
        <w:t>第七章  监督与处罚</w:t>
      </w:r>
      <w:r w:rsidRPr="005232C7">
        <w:rPr>
          <w:rFonts w:hint="eastAsia"/>
          <w:sz w:val="28"/>
          <w:szCs w:val="28"/>
        </w:rPr>
        <w:t> </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第四十三条  国家艺术基金接受国家财政、审计、纪检监察、文化等行政主管部门的监督检查，并接受社会监督。</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第四十四条  国家艺术基金资助项目的评审结果须进行社会公示。</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第四十五条  项目承担主体违反本章程及国家艺术基金其他有关管理规定者，管理中心给予通报，并追究责任人相关责任。</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lastRenderedPageBreak/>
        <w:t>第四十六条  有下列情形之一者，报理事会批准后追回已拨经费，并取消项目承担主体和相关人员三年以上申请和参与新资助项目的资格：</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（一）违反国家法律、法规及有关规定；</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（二）项目内容有违公序良俗；</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（三）资助项目存在严重质量问题；</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（四）有弄虚作假行为；</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（五）与批准的资助项目内容严重不符；</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（六）擅自延期仍不能完成；</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（七）严重违反财务会计制度规定；</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（八）项目申报、评审、验收工作中有行贿行为；</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（九）其他违法和严重违规事项。 </w:t>
      </w:r>
    </w:p>
    <w:p w:rsidR="00463408" w:rsidRPr="005232C7" w:rsidRDefault="00463408" w:rsidP="00463408">
      <w:pPr>
        <w:pStyle w:val="a3"/>
        <w:spacing w:before="0" w:beforeAutospacing="0" w:after="0" w:afterAutospacing="0"/>
        <w:ind w:firstLine="480"/>
        <w:jc w:val="center"/>
        <w:rPr>
          <w:sz w:val="28"/>
          <w:szCs w:val="28"/>
        </w:rPr>
      </w:pPr>
      <w:r w:rsidRPr="005232C7">
        <w:rPr>
          <w:rFonts w:hint="eastAsia"/>
          <w:b/>
          <w:bCs/>
          <w:sz w:val="28"/>
          <w:szCs w:val="28"/>
        </w:rPr>
        <w:t>第八章  附则</w:t>
      </w:r>
      <w:r w:rsidRPr="005232C7">
        <w:rPr>
          <w:rFonts w:hint="eastAsia"/>
          <w:sz w:val="28"/>
          <w:szCs w:val="28"/>
        </w:rPr>
        <w:t> </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第四十七条  本章程相关实施办法，另行制定。</w:t>
      </w:r>
    </w:p>
    <w:p w:rsidR="00463408" w:rsidRPr="005232C7" w:rsidRDefault="00463408" w:rsidP="00463408">
      <w:pPr>
        <w:pStyle w:val="a3"/>
        <w:spacing w:before="0" w:beforeAutospacing="0" w:after="0" w:afterAutospacing="0"/>
        <w:ind w:firstLine="480"/>
        <w:jc w:val="both"/>
        <w:rPr>
          <w:sz w:val="28"/>
          <w:szCs w:val="28"/>
        </w:rPr>
      </w:pPr>
      <w:r w:rsidRPr="005232C7">
        <w:rPr>
          <w:rFonts w:hint="eastAsia"/>
          <w:sz w:val="28"/>
          <w:szCs w:val="28"/>
        </w:rPr>
        <w:t>第四十八条  理事会对本章程拥有解释权和修订权。</w:t>
      </w:r>
    </w:p>
    <w:p w:rsidR="00463408" w:rsidRPr="005232C7" w:rsidRDefault="00463408" w:rsidP="00B34D81">
      <w:pPr>
        <w:pStyle w:val="a3"/>
        <w:spacing w:before="0" w:beforeAutospacing="0" w:after="0" w:afterAutospacing="0"/>
        <w:ind w:firstLine="480"/>
        <w:jc w:val="both"/>
        <w:rPr>
          <w:sz w:val="28"/>
          <w:szCs w:val="28"/>
        </w:rPr>
      </w:pPr>
      <w:r w:rsidRPr="005232C7">
        <w:rPr>
          <w:rFonts w:hint="eastAsia"/>
          <w:sz w:val="28"/>
          <w:szCs w:val="28"/>
        </w:rPr>
        <w:t>第四十九条  本章程经理事会会议讨论通过并报文化部、财政部备案，自2014年5月1日起施行。</w:t>
      </w:r>
    </w:p>
    <w:p w:rsidR="00B34D81" w:rsidRDefault="00B34D81">
      <w:pPr>
        <w:widowControl/>
        <w:jc w:val="left"/>
        <w:rPr>
          <w:rFonts w:ascii="宋体" w:eastAsia="宋体" w:hAnsi="宋体" w:cstheme="majorBidi"/>
          <w:b/>
          <w:bCs/>
          <w:sz w:val="44"/>
          <w:szCs w:val="28"/>
        </w:rPr>
      </w:pPr>
      <w:r>
        <w:rPr>
          <w:rFonts w:ascii="宋体" w:eastAsia="宋体" w:hAnsi="宋体"/>
          <w:sz w:val="44"/>
          <w:szCs w:val="28"/>
        </w:rPr>
        <w:br w:type="page"/>
      </w:r>
    </w:p>
    <w:p w:rsidR="00463408" w:rsidRPr="005232C7" w:rsidRDefault="00463408" w:rsidP="00463408">
      <w:pPr>
        <w:pStyle w:val="2"/>
        <w:jc w:val="center"/>
        <w:rPr>
          <w:rFonts w:ascii="宋体" w:eastAsia="宋体" w:hAnsi="宋体"/>
          <w:sz w:val="44"/>
          <w:szCs w:val="28"/>
        </w:rPr>
      </w:pPr>
      <w:bookmarkStart w:id="2" w:name="_Toc486932769"/>
      <w:r w:rsidRPr="005232C7">
        <w:rPr>
          <w:rFonts w:ascii="宋体" w:eastAsia="宋体" w:hAnsi="宋体"/>
          <w:sz w:val="44"/>
          <w:szCs w:val="28"/>
        </w:rPr>
        <w:lastRenderedPageBreak/>
        <w:t>国家艺术基金项目资助管理办法</w:t>
      </w:r>
      <w:bookmarkEnd w:id="2"/>
    </w:p>
    <w:p w:rsidR="00463408" w:rsidRPr="001161B6" w:rsidRDefault="00463408" w:rsidP="00463408">
      <w:pPr>
        <w:widowControl/>
        <w:ind w:firstLine="480"/>
        <w:jc w:val="center"/>
        <w:rPr>
          <w:rFonts w:ascii="宋体" w:eastAsia="宋体" w:hAnsi="宋体" w:cs="宋体"/>
          <w:kern w:val="0"/>
          <w:sz w:val="28"/>
          <w:szCs w:val="28"/>
        </w:rPr>
      </w:pPr>
      <w:r w:rsidRPr="001161B6">
        <w:rPr>
          <w:rFonts w:ascii="宋体" w:eastAsia="宋体" w:hAnsi="宋体" w:cs="宋体" w:hint="eastAsia"/>
          <w:b/>
          <w:bCs/>
          <w:kern w:val="0"/>
          <w:sz w:val="28"/>
          <w:szCs w:val="28"/>
        </w:rPr>
        <w:t>第一章    总则</w:t>
      </w:r>
      <w:r w:rsidRPr="001161B6">
        <w:rPr>
          <w:rFonts w:ascii="宋体" w:eastAsia="宋体" w:hAnsi="宋体" w:cs="宋体" w:hint="eastAsia"/>
          <w:kern w:val="0"/>
          <w:sz w:val="28"/>
          <w:szCs w:val="28"/>
        </w:rPr>
        <w:t> </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第一条  为促进我国艺术的繁荣发展，确保国家艺术基金项目资助管理科学合理、公平公正，根据《国家艺术基金章程》及相关法律法规，制定本办法。</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第二条  国家艺术基金项目资助管理遵循“专家评审、择优立项、公平公正、公开透明”的原则，执行“尊重艺术、发扬民主、提倡竞争、促进合作、激励创新、引领未来”的工作方针。</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第三条  国家艺术基金项目资助申报主体面向符合条件的自然人、法人或其他组织。</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第四条  国家艺术基金资助项目分为一般项目和特别项目。</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一般项目指常规评审程序项目；特别项目指国家交办的项目。 </w:t>
      </w:r>
    </w:p>
    <w:p w:rsidR="00463408" w:rsidRPr="001161B6" w:rsidRDefault="00463408" w:rsidP="00463408">
      <w:pPr>
        <w:widowControl/>
        <w:ind w:firstLine="480"/>
        <w:jc w:val="center"/>
        <w:rPr>
          <w:rFonts w:ascii="宋体" w:eastAsia="宋体" w:hAnsi="宋体" w:cs="宋体"/>
          <w:kern w:val="0"/>
          <w:sz w:val="28"/>
          <w:szCs w:val="28"/>
        </w:rPr>
      </w:pPr>
      <w:r w:rsidRPr="001161B6">
        <w:rPr>
          <w:rFonts w:ascii="宋体" w:eastAsia="宋体" w:hAnsi="宋体" w:cs="宋体" w:hint="eastAsia"/>
          <w:b/>
          <w:bCs/>
          <w:kern w:val="0"/>
          <w:sz w:val="28"/>
          <w:szCs w:val="28"/>
        </w:rPr>
        <w:t>第二章　范围与方式</w:t>
      </w:r>
      <w:r w:rsidRPr="001161B6">
        <w:rPr>
          <w:rFonts w:ascii="宋体" w:eastAsia="宋体" w:hAnsi="宋体" w:cs="宋体" w:hint="eastAsia"/>
          <w:kern w:val="0"/>
          <w:sz w:val="28"/>
          <w:szCs w:val="28"/>
        </w:rPr>
        <w:t> </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第五条  国家艺术基金项目资助范围包括创作生产、传播交流推广、征集收藏和人才培养等方面。具体资助范围如下：</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（一） 创作生产</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1、资助戏剧、音乐、舞蹈、曲艺、杂技、木偶、皮影等优秀作品的创作生产。</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2、资助美术、书法、摄影等优秀作品的创作生产。</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3、资助不同艺术样式融合创新和新兴艺术门类优秀作品的创作生产。</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（二） 传播交流推广</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lastRenderedPageBreak/>
        <w:t>1、盘活、整合优质艺术存量资源，及本基金资助的优秀艺术作品的传播交流推广，推动社会共享。</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2、资助体现导向、创意新颖、具有示范作用的全国性和区域性艺术活动项目。</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3、资助艺术与生活、艺术与社会、艺术与民众相融合的公益活动。</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4、重点资助艺术理论评论和学术交流；资助具有现实意义的艺术政策研究。</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（三） 征集收藏</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根据国家艺术基金确定的方向和标准，重点征集收藏本基金资助项目和具有较高艺术价值和社会价值的艺术作品，积累国家艺术财富。</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（四） 人才培养</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1、资助特殊的、急需的、紧缺的青年艺术人才和复合型艺术管理人才，重在经验传授和实践提高的人才培训。</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2、建立“国家艺术基金”的奖励机制，表彰、奖掖体现导向、追求卓越、彰显民族精神与时代品格，经得起人民和历史检验的杰出艺术家、艺术精品。</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第六条  国家艺术基金的资助方式分为三类：项目资助，即根据项目申报类别及评审情况予以相应资助；优秀奖励，即对优秀作品、杰出人才进行表彰与奖励；匹配资助，即为引导和鼓励社会力量支持艺术发展，对获得其他社会资助的项目进行有限陪同资助。 </w:t>
      </w:r>
    </w:p>
    <w:p w:rsidR="00463408" w:rsidRPr="001161B6" w:rsidRDefault="00463408" w:rsidP="00463408">
      <w:pPr>
        <w:widowControl/>
        <w:ind w:firstLine="480"/>
        <w:jc w:val="center"/>
        <w:rPr>
          <w:rFonts w:ascii="宋体" w:eastAsia="宋体" w:hAnsi="宋体" w:cs="宋体"/>
          <w:kern w:val="0"/>
          <w:sz w:val="28"/>
          <w:szCs w:val="28"/>
        </w:rPr>
      </w:pPr>
      <w:r w:rsidRPr="001161B6">
        <w:rPr>
          <w:rFonts w:ascii="宋体" w:eastAsia="宋体" w:hAnsi="宋体" w:cs="宋体" w:hint="eastAsia"/>
          <w:b/>
          <w:bCs/>
          <w:kern w:val="0"/>
          <w:sz w:val="28"/>
          <w:szCs w:val="28"/>
        </w:rPr>
        <w:t>第三章 申报与评审</w:t>
      </w:r>
    </w:p>
    <w:p w:rsidR="00463408" w:rsidRPr="001161B6" w:rsidRDefault="00463408" w:rsidP="00463408">
      <w:pPr>
        <w:widowControl/>
        <w:ind w:firstLine="480"/>
        <w:jc w:val="center"/>
        <w:rPr>
          <w:rFonts w:ascii="宋体" w:eastAsia="宋体" w:hAnsi="宋体" w:cs="宋体"/>
          <w:kern w:val="0"/>
          <w:sz w:val="28"/>
          <w:szCs w:val="28"/>
        </w:rPr>
      </w:pPr>
      <w:r w:rsidRPr="001161B6">
        <w:rPr>
          <w:rFonts w:ascii="宋体" w:eastAsia="宋体" w:hAnsi="宋体" w:cs="宋体" w:hint="eastAsia"/>
          <w:kern w:val="0"/>
          <w:sz w:val="28"/>
          <w:szCs w:val="28"/>
        </w:rPr>
        <w:t> </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lastRenderedPageBreak/>
        <w:t>第七条  国家艺术基金应根据国民经济和社会发展规划、国家艺术发展规划及现实需求，明确优先发展领域和资助范围，制定项目申报指南，公开向社会发布，指导项目申报。</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第八条  国家艺术基金管理中心（以下简称“管理中心”）每年12月31日以前发布下一年度项目资助申报指南，申报单位及个人依据申报指南载明的条件与要求确定申报项目并填报项目申报表，报送管理中心。</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第九条  管理中心在地方文化行政部门或本基金委托的相关机构协助下，自基金项目资助申请截止之日起30日内，完成对申报项目的审查。符合申报指南规定的，予以受理；不符合的，通知申报主体不予受理。</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第十条  国家艺术基金项目评审实行专家评审制度，管理中心应当聘请具有较高学术水平、良好职业道德的专家，组建国家艺术基金专家库，具体办法由《国家艺术基金专家委员会管理办法》另行规定。</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评审分初评、复评、终审。</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（一）初评。管理中心按申报项目专业分类，以随机抽取的方式从本基金专家库中抽取若干名专家，分专业组成初评专家组。初评专家组对本专业申报项目进行评审，提出进入复评程序的项目。</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（二）复评。管理中心按申报项目专业分类，以随机抽取的方式从本基金专家库中抽取专家，分专业组成复评专家组。需要组织现场</w:t>
      </w:r>
      <w:r w:rsidRPr="001161B6">
        <w:rPr>
          <w:rFonts w:ascii="宋体" w:eastAsia="宋体" w:hAnsi="宋体" w:cs="宋体" w:hint="eastAsia"/>
          <w:kern w:val="0"/>
          <w:sz w:val="28"/>
          <w:szCs w:val="28"/>
        </w:rPr>
        <w:lastRenderedPageBreak/>
        <w:t>答辩论证的，管理中心应组织现场答辩论证。复评专家组对进入复评程序的项目进行综合评审，提出拟资助项目和资助额度的建议。</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（三）终审。理事会审定复评结果和资助额度。资助项目应向社会公示、公告。</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第十一条　申报主体对不予立项资助有异议的，可</w:t>
      </w:r>
      <w:proofErr w:type="gramStart"/>
      <w:r w:rsidRPr="001161B6">
        <w:rPr>
          <w:rFonts w:ascii="宋体" w:eastAsia="宋体" w:hAnsi="宋体" w:cs="宋体" w:hint="eastAsia"/>
          <w:kern w:val="0"/>
          <w:sz w:val="28"/>
          <w:szCs w:val="28"/>
        </w:rPr>
        <w:t>自结果</w:t>
      </w:r>
      <w:proofErr w:type="gramEnd"/>
      <w:r w:rsidRPr="001161B6">
        <w:rPr>
          <w:rFonts w:ascii="宋体" w:eastAsia="宋体" w:hAnsi="宋体" w:cs="宋体" w:hint="eastAsia"/>
          <w:kern w:val="0"/>
          <w:sz w:val="28"/>
          <w:szCs w:val="28"/>
        </w:rPr>
        <w:t>公示之日起15日内，向管理中心提出书面复查请求。对评审专家的艺术或学术判断有不同意见，不得作为提出复查请求的理由。</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管理中心对申报主体提出的复查请求，应自收到之日起60日内完成审查。认为原决定符合本办法规定的，予以维持，并书面通知申报主体；认为原决定不符合本办法规定的，撤销原决定，重新组织评审、做出决定，并书面通知申报主体。</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第十二条  国家艺术基金对特别项目可采取直接委托、资格资质审查、现场答辩论证进行评审。根据申报主体的竞争力、项目方案的可行性等综合因素，择优确定项目承担主体。 </w:t>
      </w:r>
    </w:p>
    <w:p w:rsidR="00463408" w:rsidRPr="001161B6" w:rsidRDefault="00463408" w:rsidP="00463408">
      <w:pPr>
        <w:widowControl/>
        <w:ind w:firstLine="480"/>
        <w:jc w:val="center"/>
        <w:rPr>
          <w:rFonts w:ascii="宋体" w:eastAsia="宋体" w:hAnsi="宋体" w:cs="宋体"/>
          <w:kern w:val="0"/>
          <w:sz w:val="28"/>
          <w:szCs w:val="28"/>
        </w:rPr>
      </w:pPr>
      <w:r w:rsidRPr="001161B6">
        <w:rPr>
          <w:rFonts w:ascii="宋体" w:eastAsia="宋体" w:hAnsi="宋体" w:cs="宋体" w:hint="eastAsia"/>
          <w:b/>
          <w:bCs/>
          <w:kern w:val="0"/>
          <w:sz w:val="28"/>
          <w:szCs w:val="28"/>
        </w:rPr>
        <w:t>第四章　拨款与支出</w:t>
      </w:r>
      <w:r w:rsidRPr="001161B6">
        <w:rPr>
          <w:rFonts w:ascii="宋体" w:eastAsia="宋体" w:hAnsi="宋体" w:cs="宋体" w:hint="eastAsia"/>
          <w:kern w:val="0"/>
          <w:sz w:val="28"/>
          <w:szCs w:val="28"/>
        </w:rPr>
        <w:t> </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第十三条  资助项目公告后，管理中心应与获得立项资助的申报主体（“项目承担主体”）签订《国家艺术基金项目资助协议书》，明确各方权利义务，按协议约定拨付项目资金。</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第十四条  资助经费应遵照《国家艺术基金项目经费管理办法》执行。</w:t>
      </w:r>
    </w:p>
    <w:p w:rsidR="00463408" w:rsidRPr="001161B6" w:rsidRDefault="00463408" w:rsidP="00463408">
      <w:pPr>
        <w:widowControl/>
        <w:ind w:firstLine="480"/>
        <w:jc w:val="center"/>
        <w:rPr>
          <w:rFonts w:ascii="宋体" w:eastAsia="宋体" w:hAnsi="宋体" w:cs="宋体"/>
          <w:kern w:val="0"/>
          <w:sz w:val="28"/>
          <w:szCs w:val="28"/>
        </w:rPr>
      </w:pPr>
      <w:r w:rsidRPr="001161B6">
        <w:rPr>
          <w:rFonts w:ascii="宋体" w:eastAsia="宋体" w:hAnsi="宋体" w:cs="宋体" w:hint="eastAsia"/>
          <w:b/>
          <w:bCs/>
          <w:kern w:val="0"/>
          <w:sz w:val="28"/>
          <w:szCs w:val="28"/>
        </w:rPr>
        <w:t>第五章　实施与管理</w:t>
      </w:r>
      <w:r w:rsidRPr="001161B6">
        <w:rPr>
          <w:rFonts w:ascii="宋体" w:eastAsia="宋体" w:hAnsi="宋体" w:cs="宋体" w:hint="eastAsia"/>
          <w:kern w:val="0"/>
          <w:sz w:val="28"/>
          <w:szCs w:val="28"/>
        </w:rPr>
        <w:t> </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lastRenderedPageBreak/>
        <w:t>第十五条  项目承担主体负责资助项目的具体实施，并根据相关财经法规和《国家艺术基金项目经费管理办法》，确保资助经费的使用效益，并承担相关责任。</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第十六条  机构和单位申报主体，资助经费核算必须纳入项目承担主体或受委托单位会计核算体系，专款专用，单独核算，并完整保留与资助项目有关的会计资料。</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第十七条  个人申报主体，资助经费按项目申报表中所填的经费预算和支出范围执行，用于创作相关的开支，并完整保留相关票据。</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第十八条  有下列变更事项之一者，项目承担主体须提交书面申请，</w:t>
      </w:r>
      <w:proofErr w:type="gramStart"/>
      <w:r w:rsidRPr="001161B6">
        <w:rPr>
          <w:rFonts w:ascii="宋体" w:eastAsia="宋体" w:hAnsi="宋体" w:cs="宋体" w:hint="eastAsia"/>
          <w:kern w:val="0"/>
          <w:sz w:val="28"/>
          <w:szCs w:val="28"/>
        </w:rPr>
        <w:t>报管理</w:t>
      </w:r>
      <w:proofErr w:type="gramEnd"/>
      <w:r w:rsidRPr="001161B6">
        <w:rPr>
          <w:rFonts w:ascii="宋体" w:eastAsia="宋体" w:hAnsi="宋体" w:cs="宋体" w:hint="eastAsia"/>
          <w:kern w:val="0"/>
          <w:sz w:val="28"/>
          <w:szCs w:val="28"/>
        </w:rPr>
        <w:t>中心审批。资助项目变更审批期间，管理中心暂停拨款。</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（一）变更项目承担主体，或项目主体丧失执行能力；</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（二）变更已批准的资助项目名称；</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（三）资助项目内容有重大变化；</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（四）项目预算有重大调整；</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（五）资助项目延期完成；</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（六）终止资助项目；</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（七）其他需要审批的重大变更事项。</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除上述需审批事项外，其他事项变更需</w:t>
      </w:r>
      <w:proofErr w:type="gramStart"/>
      <w:r w:rsidRPr="001161B6">
        <w:rPr>
          <w:rFonts w:ascii="宋体" w:eastAsia="宋体" w:hAnsi="宋体" w:cs="宋体" w:hint="eastAsia"/>
          <w:kern w:val="0"/>
          <w:sz w:val="28"/>
          <w:szCs w:val="28"/>
        </w:rPr>
        <w:t>报管理</w:t>
      </w:r>
      <w:proofErr w:type="gramEnd"/>
      <w:r w:rsidRPr="001161B6">
        <w:rPr>
          <w:rFonts w:ascii="宋体" w:eastAsia="宋体" w:hAnsi="宋体" w:cs="宋体" w:hint="eastAsia"/>
          <w:kern w:val="0"/>
          <w:sz w:val="28"/>
          <w:szCs w:val="28"/>
        </w:rPr>
        <w:t>中心备案。</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第十九条  跨年度资助项目实行年度检查制度，资助项目主体应根据项目计划实施情况及下年度实施计划，填制《国家艺术基金项目资助年度检查表》，并按规定时间报送管理中心。</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lastRenderedPageBreak/>
        <w:t>第二十条  资助项目</w:t>
      </w:r>
      <w:proofErr w:type="gramStart"/>
      <w:r w:rsidRPr="001161B6">
        <w:rPr>
          <w:rFonts w:ascii="宋体" w:eastAsia="宋体" w:hAnsi="宋体" w:cs="宋体" w:hint="eastAsia"/>
          <w:kern w:val="0"/>
          <w:sz w:val="28"/>
          <w:szCs w:val="28"/>
        </w:rPr>
        <w:t>实行结项验收</w:t>
      </w:r>
      <w:proofErr w:type="gramEnd"/>
      <w:r w:rsidRPr="001161B6">
        <w:rPr>
          <w:rFonts w:ascii="宋体" w:eastAsia="宋体" w:hAnsi="宋体" w:cs="宋体" w:hint="eastAsia"/>
          <w:kern w:val="0"/>
          <w:sz w:val="28"/>
          <w:szCs w:val="28"/>
        </w:rPr>
        <w:t>制度，管理中心</w:t>
      </w:r>
      <w:proofErr w:type="gramStart"/>
      <w:r w:rsidRPr="001161B6">
        <w:rPr>
          <w:rFonts w:ascii="宋体" w:eastAsia="宋体" w:hAnsi="宋体" w:cs="宋体" w:hint="eastAsia"/>
          <w:kern w:val="0"/>
          <w:sz w:val="28"/>
          <w:szCs w:val="28"/>
        </w:rPr>
        <w:t>组成结项验收</w:t>
      </w:r>
      <w:proofErr w:type="gramEnd"/>
      <w:r w:rsidRPr="001161B6">
        <w:rPr>
          <w:rFonts w:ascii="宋体" w:eastAsia="宋体" w:hAnsi="宋体" w:cs="宋体" w:hint="eastAsia"/>
          <w:kern w:val="0"/>
          <w:sz w:val="28"/>
          <w:szCs w:val="28"/>
        </w:rPr>
        <w:t>专家组，依据本办法和《国家艺术基金项目资助协议书》对资助项目成果进行检查、评定、验收，并出具专家</w:t>
      </w:r>
      <w:proofErr w:type="gramStart"/>
      <w:r w:rsidRPr="001161B6">
        <w:rPr>
          <w:rFonts w:ascii="宋体" w:eastAsia="宋体" w:hAnsi="宋体" w:cs="宋体" w:hint="eastAsia"/>
          <w:kern w:val="0"/>
          <w:sz w:val="28"/>
          <w:szCs w:val="28"/>
        </w:rPr>
        <w:t>组结项验收</w:t>
      </w:r>
      <w:proofErr w:type="gramEnd"/>
      <w:r w:rsidRPr="001161B6">
        <w:rPr>
          <w:rFonts w:ascii="宋体" w:eastAsia="宋体" w:hAnsi="宋体" w:cs="宋体" w:hint="eastAsia"/>
          <w:kern w:val="0"/>
          <w:sz w:val="28"/>
          <w:szCs w:val="28"/>
        </w:rPr>
        <w:t>报告。</w:t>
      </w:r>
      <w:proofErr w:type="gramStart"/>
      <w:r w:rsidRPr="001161B6">
        <w:rPr>
          <w:rFonts w:ascii="宋体" w:eastAsia="宋体" w:hAnsi="宋体" w:cs="宋体" w:hint="eastAsia"/>
          <w:kern w:val="0"/>
          <w:sz w:val="28"/>
          <w:szCs w:val="28"/>
        </w:rPr>
        <w:t>结项验收</w:t>
      </w:r>
      <w:proofErr w:type="gramEnd"/>
      <w:r w:rsidRPr="001161B6">
        <w:rPr>
          <w:rFonts w:ascii="宋体" w:eastAsia="宋体" w:hAnsi="宋体" w:cs="宋体" w:hint="eastAsia"/>
          <w:kern w:val="0"/>
          <w:sz w:val="28"/>
          <w:szCs w:val="28"/>
        </w:rPr>
        <w:t>合格项目报理事会批准后，由管理中心</w:t>
      </w:r>
      <w:proofErr w:type="gramStart"/>
      <w:r w:rsidRPr="001161B6">
        <w:rPr>
          <w:rFonts w:ascii="宋体" w:eastAsia="宋体" w:hAnsi="宋体" w:cs="宋体" w:hint="eastAsia"/>
          <w:kern w:val="0"/>
          <w:sz w:val="28"/>
          <w:szCs w:val="28"/>
        </w:rPr>
        <w:t>下达结项通知</w:t>
      </w:r>
      <w:proofErr w:type="gramEnd"/>
      <w:r w:rsidRPr="001161B6">
        <w:rPr>
          <w:rFonts w:ascii="宋体" w:eastAsia="宋体" w:hAnsi="宋体" w:cs="宋体" w:hint="eastAsia"/>
          <w:kern w:val="0"/>
          <w:sz w:val="28"/>
          <w:szCs w:val="28"/>
        </w:rPr>
        <w:t>，不合格项目由管理中心按本办法第二十四条规定处理。</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第二十一条  本基金全额资助项目完成后，项目经费结余应当退回管理中心。</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第二十二条  验收合格的资助项目成果，应在显著位置标注“国家艺术基金资助项目”字样。 </w:t>
      </w:r>
    </w:p>
    <w:p w:rsidR="00463408" w:rsidRPr="001161B6" w:rsidRDefault="00463408" w:rsidP="00463408">
      <w:pPr>
        <w:widowControl/>
        <w:ind w:firstLine="480"/>
        <w:jc w:val="center"/>
        <w:rPr>
          <w:rFonts w:ascii="宋体" w:eastAsia="宋体" w:hAnsi="宋体" w:cs="宋体"/>
          <w:kern w:val="0"/>
          <w:sz w:val="28"/>
          <w:szCs w:val="28"/>
        </w:rPr>
      </w:pPr>
      <w:r w:rsidRPr="001161B6">
        <w:rPr>
          <w:rFonts w:ascii="宋体" w:eastAsia="宋体" w:hAnsi="宋体" w:cs="宋体" w:hint="eastAsia"/>
          <w:b/>
          <w:bCs/>
          <w:kern w:val="0"/>
          <w:sz w:val="28"/>
          <w:szCs w:val="28"/>
        </w:rPr>
        <w:t>第六章　罚  则</w:t>
      </w:r>
      <w:r w:rsidRPr="001161B6">
        <w:rPr>
          <w:rFonts w:ascii="宋体" w:eastAsia="宋体" w:hAnsi="宋体" w:cs="宋体" w:hint="eastAsia"/>
          <w:kern w:val="0"/>
          <w:sz w:val="28"/>
          <w:szCs w:val="28"/>
        </w:rPr>
        <w:t> </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第二十三条  管理中心有权检查项目经费管理使用情况，并对资助项目进行监督</w:t>
      </w:r>
      <w:proofErr w:type="gramStart"/>
      <w:r w:rsidRPr="001161B6">
        <w:rPr>
          <w:rFonts w:ascii="宋体" w:eastAsia="宋体" w:hAnsi="宋体" w:cs="宋体" w:hint="eastAsia"/>
          <w:kern w:val="0"/>
          <w:sz w:val="28"/>
          <w:szCs w:val="28"/>
        </w:rPr>
        <w:t>和结项审计</w:t>
      </w:r>
      <w:proofErr w:type="gramEnd"/>
      <w:r w:rsidRPr="001161B6">
        <w:rPr>
          <w:rFonts w:ascii="宋体" w:eastAsia="宋体" w:hAnsi="宋体" w:cs="宋体" w:hint="eastAsia"/>
          <w:kern w:val="0"/>
          <w:sz w:val="28"/>
          <w:szCs w:val="28"/>
        </w:rPr>
        <w:t>，项目承担主体应积极配合，如实反映情况。检查及审计结论</w:t>
      </w:r>
      <w:proofErr w:type="gramStart"/>
      <w:r w:rsidRPr="001161B6">
        <w:rPr>
          <w:rFonts w:ascii="宋体" w:eastAsia="宋体" w:hAnsi="宋体" w:cs="宋体" w:hint="eastAsia"/>
          <w:kern w:val="0"/>
          <w:sz w:val="28"/>
          <w:szCs w:val="28"/>
        </w:rPr>
        <w:t>作为续拨经费</w:t>
      </w:r>
      <w:proofErr w:type="gramEnd"/>
      <w:r w:rsidRPr="001161B6">
        <w:rPr>
          <w:rFonts w:ascii="宋体" w:eastAsia="宋体" w:hAnsi="宋体" w:cs="宋体" w:hint="eastAsia"/>
          <w:kern w:val="0"/>
          <w:sz w:val="28"/>
          <w:szCs w:val="28"/>
        </w:rPr>
        <w:t>、评审新报资助项目的重要依据。</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第二十四条  项目承担主体违反本办法及国家艺术基金其他有关管理规定者，管理中心给予批评、通报，并追究责任人相关责任。有下列情形之一者，报理事会批准后追回已拨经费，并取消项目承担主体三年以上申报资格，涉嫌违法违纪的，移交有关部门处理。</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（一）违反国家法律、法规及有关规定；</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（二）项目内容有违公序良俗；</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（三）资助项目存在严重质量问题；</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（四）有弄虚作假行为；</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（五）与立项的资助项目内容严重不符；</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lastRenderedPageBreak/>
        <w:t>（六）多次延期仍不能完成；</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（七）严重违反财务会计制度规定；</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（八）项目申报、评审、验收工作中有行贿行为；</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（九）其他违法和严重违规事项。 </w:t>
      </w:r>
    </w:p>
    <w:p w:rsidR="00463408" w:rsidRPr="001161B6" w:rsidRDefault="00463408" w:rsidP="00463408">
      <w:pPr>
        <w:widowControl/>
        <w:ind w:firstLine="480"/>
        <w:jc w:val="center"/>
        <w:rPr>
          <w:rFonts w:ascii="宋体" w:eastAsia="宋体" w:hAnsi="宋体" w:cs="宋体"/>
          <w:kern w:val="0"/>
          <w:sz w:val="28"/>
          <w:szCs w:val="28"/>
        </w:rPr>
      </w:pPr>
      <w:r w:rsidRPr="001161B6">
        <w:rPr>
          <w:rFonts w:ascii="宋体" w:eastAsia="宋体" w:hAnsi="宋体" w:cs="宋体" w:hint="eastAsia"/>
          <w:b/>
          <w:bCs/>
          <w:kern w:val="0"/>
          <w:sz w:val="28"/>
          <w:szCs w:val="28"/>
        </w:rPr>
        <w:t>第七章　附  则</w:t>
      </w:r>
      <w:r w:rsidRPr="001161B6">
        <w:rPr>
          <w:rFonts w:ascii="宋体" w:eastAsia="宋体" w:hAnsi="宋体" w:cs="宋体" w:hint="eastAsia"/>
          <w:kern w:val="0"/>
          <w:sz w:val="28"/>
          <w:szCs w:val="28"/>
        </w:rPr>
        <w:t> </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第二十五条  本办法由国家艺术基金管理中心负责解释和修订。</w:t>
      </w:r>
    </w:p>
    <w:p w:rsidR="00463408" w:rsidRPr="001161B6" w:rsidRDefault="00463408" w:rsidP="00463408">
      <w:pPr>
        <w:widowControl/>
        <w:ind w:firstLine="480"/>
        <w:rPr>
          <w:rFonts w:ascii="宋体" w:eastAsia="宋体" w:hAnsi="宋体" w:cs="宋体"/>
          <w:kern w:val="0"/>
          <w:sz w:val="28"/>
          <w:szCs w:val="28"/>
        </w:rPr>
      </w:pPr>
      <w:r w:rsidRPr="001161B6">
        <w:rPr>
          <w:rFonts w:ascii="宋体" w:eastAsia="宋体" w:hAnsi="宋体" w:cs="宋体" w:hint="eastAsia"/>
          <w:kern w:val="0"/>
          <w:sz w:val="28"/>
          <w:szCs w:val="28"/>
        </w:rPr>
        <w:t>第二十六条  本办法自发布之日起施行。</w:t>
      </w:r>
    </w:p>
    <w:p w:rsidR="00463408" w:rsidRPr="005232C7" w:rsidRDefault="00463408" w:rsidP="00463408">
      <w:pPr>
        <w:rPr>
          <w:rFonts w:ascii="宋体" w:eastAsia="宋体" w:hAnsi="宋体"/>
          <w:sz w:val="28"/>
          <w:szCs w:val="28"/>
        </w:rPr>
      </w:pPr>
    </w:p>
    <w:p w:rsidR="00463408" w:rsidRPr="005232C7" w:rsidRDefault="00463408" w:rsidP="00463408">
      <w:pPr>
        <w:widowControl/>
        <w:jc w:val="left"/>
        <w:rPr>
          <w:rFonts w:ascii="宋体" w:eastAsia="宋体" w:hAnsi="宋体"/>
          <w:sz w:val="28"/>
          <w:szCs w:val="28"/>
        </w:rPr>
      </w:pPr>
      <w:r w:rsidRPr="005232C7">
        <w:rPr>
          <w:rFonts w:ascii="宋体" w:eastAsia="宋体" w:hAnsi="宋体"/>
          <w:sz w:val="28"/>
          <w:szCs w:val="28"/>
        </w:rPr>
        <w:br w:type="page"/>
      </w:r>
    </w:p>
    <w:p w:rsidR="00C8322E" w:rsidRDefault="00C8322E" w:rsidP="00C8322E">
      <w:pPr>
        <w:pStyle w:val="2"/>
        <w:jc w:val="center"/>
        <w:rPr>
          <w:rFonts w:ascii="宋体" w:eastAsia="宋体" w:hAnsi="宋体"/>
          <w:sz w:val="44"/>
          <w:szCs w:val="28"/>
        </w:rPr>
      </w:pPr>
      <w:bookmarkStart w:id="3" w:name="_Toc486932770"/>
      <w:r w:rsidRPr="005232C7">
        <w:rPr>
          <w:rFonts w:ascii="宋体" w:eastAsia="宋体" w:hAnsi="宋体" w:hint="eastAsia"/>
          <w:sz w:val="44"/>
          <w:szCs w:val="28"/>
        </w:rPr>
        <w:lastRenderedPageBreak/>
        <w:t>国家艺术基金</w:t>
      </w:r>
      <w:r w:rsidR="009F7EB4">
        <w:rPr>
          <w:rFonts w:ascii="宋体" w:eastAsia="宋体" w:hAnsi="宋体" w:hint="eastAsia"/>
          <w:sz w:val="44"/>
          <w:szCs w:val="28"/>
        </w:rPr>
        <w:t>2017</w:t>
      </w:r>
      <w:r w:rsidRPr="005232C7">
        <w:rPr>
          <w:rFonts w:ascii="宋体" w:eastAsia="宋体" w:hAnsi="宋体" w:hint="eastAsia"/>
          <w:sz w:val="44"/>
          <w:szCs w:val="28"/>
        </w:rPr>
        <w:t>年度项目评审报告</w:t>
      </w:r>
      <w:bookmarkEnd w:id="3"/>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经国家艺术基金理事会审定、公示，国家艺术基金2017年度立项资助项目1002项，立项率约14．1％，现就申报评审情况报告如下。</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一、项目申报</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2016年11月7日，国家艺术基金发布《国家艺术基金（一般项目）2017年度舞台艺术创作资助项目申报指南》《国家艺术基金（一般项目）2017年度青年艺术创作人才资助项目申报指南》《国家艺术基金（一般项目）2017年度传播交流推广资助项目申报指南》《国家艺术基金（一般项目）2017年度艺术人才培养资助项目申报指南》。2016年11月7日至2017年1月7日，面向社会受理项目申报。</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在申报受理期内，共有4910个机构和个人作为申报主体，申报了7128个项目，申请资助资金总额约76亿元。经国家艺术基金管理中心组织力量集中审核，512个项目不符合申报条件，不予受理；6616个项目符合申报条件，予以受理。审核通过率为92．8％，与2016年度基本持平。</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申报项目分类统计：</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（一）申报项目类型</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总体看，2017年度“舞台艺术创作”“青年艺术创作人才”“传播交流推广”“艺术人才培养”四类项目的申报总量，与2016年度相比，增加了1160项，同比增长了19．4％。舞台艺术创作项</w:t>
      </w:r>
      <w:r w:rsidRPr="009F7EB4">
        <w:rPr>
          <w:rFonts w:ascii="宋体" w:eastAsia="宋体" w:hAnsi="宋体" w:cs="宋体" w:hint="eastAsia"/>
          <w:color w:val="3D3D3D"/>
          <w:kern w:val="0"/>
          <w:sz w:val="28"/>
          <w:szCs w:val="28"/>
        </w:rPr>
        <w:lastRenderedPageBreak/>
        <w:t>目2433项，占申报总量34．1％，其中，大型舞台剧和作品项目966项，较上一年度减少140项；小型剧（节）目和作品项目1467项，较上一年度增加了78项，增幅约6％。青年艺术创作人才项目2538项，较上一年度增加936项，增幅约58％；传播交流推广项目1226项，较上一年度增加122项，增幅11．1％；艺术人才培养项目931项，较上一年度增加164项，增幅21．4％。</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大型舞台剧和作品项目申报数量较上一年度有所减少，主要是不具备营业性演出资质的艺术单位、机构受到了限制。为保证艺术基金资助的舞台艺术创作项目更好地面向社会、服务群众，2017年度申报指南对申报大型舞台剧和作品项目的单位，提出了需要提交《营业性演出许可证》的资质要求，这也是促进相关机构、单位进一步规范管理、守法经营的具体措施。</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青年艺术创作人才项目申报数量增幅最大，为58％。目前艺术基金青年艺术创作人才项目的申报工作已经逐渐摆脱自发状态，各类艺术高等院校、艺术表演团体、艺术创作单位、艺术研究院（所）、文化馆、美术馆、博物馆、美术家协会、画院、创作中心（室）等艺术机构、单位，有组织地指导、动员和支持青年艺术工作者申报项目，一些地方和单位还出台了支持青年艺术家开展创作的政策措施。</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与2016年度相比，传播交流推广项目申报项目增加122项，增幅为11．1％；艺术人才培养项目申报数量增加164项，增幅为21．4％。落实《中共中央关于繁荣发展社会主义文艺的意见》关于</w:t>
      </w:r>
      <w:r w:rsidRPr="009F7EB4">
        <w:rPr>
          <w:rFonts w:ascii="宋体" w:eastAsia="宋体" w:hAnsi="宋体" w:cs="宋体" w:hint="eastAsia"/>
          <w:color w:val="3D3D3D"/>
          <w:kern w:val="0"/>
          <w:sz w:val="28"/>
          <w:szCs w:val="28"/>
        </w:rPr>
        <w:lastRenderedPageBreak/>
        <w:t>要大力发展网络文艺的精神，艺术基金在2016年度设立的传统艺术形式与现代科技手段相结合的传播交流推广项目基础上，进一步明确内容，将网络演出、网络音乐等网络文艺传播交流推广项目纳入2017年度的申报资助范围。旨在鼓励艺术机构、单位探索互联网运用和创新，推动科技和艺术的互动融合，借助新技术、新渠道、新平台开展艺术传播交流推广活动。此类项目申报155项。另外，在2017年度艺术人才培养项目申报指南中，增加了对网络文艺人才培养项目的资助。网络文艺创作人才、经营管理人才和理论评论人才项目共申报38项。</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lastRenderedPageBreak/>
        <w:drawing>
          <wp:inline distT="0" distB="0" distL="0" distR="0" wp14:anchorId="1526F447" wp14:editId="12760935">
            <wp:extent cx="5791200" cy="4486275"/>
            <wp:effectExtent l="0" t="0" r="0" b="9525"/>
            <wp:docPr id="35" name="图片 35" descr="http://www.cnaf.cn/gjysjjw/jjdtai/201706/2e18c1e88a99488a9ace03bca1728f7a/images/31b3424942964a27aecc67ddda26e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www.cnaf.cn/gjysjjw/jjdtai/201706/2e18c1e88a99488a9ace03bca1728f7a/images/31b3424942964a27aecc67ddda26e00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91200" cy="4486275"/>
                    </a:xfrm>
                    <a:prstGeom prst="rect">
                      <a:avLst/>
                    </a:prstGeom>
                    <a:noFill/>
                    <a:ln>
                      <a:noFill/>
                    </a:ln>
                  </pic:spPr>
                </pic:pic>
              </a:graphicData>
            </a:graphic>
          </wp:inline>
        </w:drawing>
      </w:r>
      <w:r w:rsidRPr="009F7EB4">
        <w:rPr>
          <w:rFonts w:ascii="宋体" w:eastAsia="宋体" w:hAnsi="宋体" w:cs="宋体" w:hint="eastAsia"/>
          <w:noProof/>
          <w:color w:val="3D3D3D"/>
          <w:kern w:val="0"/>
          <w:sz w:val="28"/>
          <w:szCs w:val="28"/>
        </w:rPr>
        <w:drawing>
          <wp:inline distT="0" distB="0" distL="0" distR="0" wp14:anchorId="554BFFAF" wp14:editId="5F9CB6B6">
            <wp:extent cx="4410075" cy="2638425"/>
            <wp:effectExtent l="0" t="0" r="9525" b="9525"/>
            <wp:docPr id="36" name="图片 36" descr="http://www.cnaf.cn/gjysjjw/jjdtai/201706/2e18c1e88a99488a9ace03bca1728f7a/images/f71b8373902a44e6af50b98cfe711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cnaf.cn/gjysjjw/jjdtai/201706/2e18c1e88a99488a9ace03bca1728f7a/images/f71b8373902a44e6af50b98cfe71126c.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10075" cy="2638425"/>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（二）申报主体类型</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1．国有单位、机构仍是申报艺术基金资助项目的骨干和主力。</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在4910个申报主体中，机构申报主体2372个，艺术家个人申报主体2538个，分别占申报主体总量48．3％和51．7％。机构提</w:t>
      </w:r>
      <w:r w:rsidRPr="009F7EB4">
        <w:rPr>
          <w:rFonts w:ascii="宋体" w:eastAsia="宋体" w:hAnsi="宋体" w:cs="宋体" w:hint="eastAsia"/>
          <w:color w:val="3D3D3D"/>
          <w:kern w:val="0"/>
          <w:sz w:val="28"/>
          <w:szCs w:val="28"/>
        </w:rPr>
        <w:lastRenderedPageBreak/>
        <w:t>交申报项目4590项，占申报项目总量64．4％。其中，国有机构申报项目3562项，占申报项目总量50％；非国有机构申报项目1028项，占申报项目总量14．4％。</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与2016年度相比，国有单位、机构申报项目数量增加295项；非国有单位、机构申报项目数量减少了71项。2017年度申报指南对申报主体资质、申报项目条件要求更加规范。大部分国有单位、机构成立早、发展时间长，资质完善、资源充足、管理规范、经验丰富，提高要求对这些主体的影响不大。比较而言，各类民营文化企业、民办非企业类文化艺术机构和非国有社会团体文化机构应注重提升经营管理水平，规范人员聘任、财务管理，尽快完善相应资质。</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drawing>
          <wp:inline distT="0" distB="0" distL="0" distR="0" wp14:anchorId="1A1A51AA" wp14:editId="7EBBAFA9">
            <wp:extent cx="3962400" cy="2533650"/>
            <wp:effectExtent l="0" t="0" r="0" b="0"/>
            <wp:docPr id="37" name="图片 37" descr="http://www.cnaf.cn/gjysjjw/jjdtai/201706/2e18c1e88a99488a9ace03bca1728f7a/images/12a791296d7e402ea63e01219820c0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www.cnaf.cn/gjysjjw/jjdtai/201706/2e18c1e88a99488a9ace03bca1728f7a/images/12a791296d7e402ea63e01219820c062.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2400" cy="2533650"/>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2．艺术家个人申报艺术基金的积极性较高。</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2017年度青年艺术创作人才项目申报2538项，占年度申报总量35．6％。与2016年度相比，同比增加936项，增幅58％，较2015年度和2014年度分别增长75％、204％。持续大幅增长表明，</w:t>
      </w:r>
      <w:r w:rsidRPr="009F7EB4">
        <w:rPr>
          <w:rFonts w:ascii="宋体" w:eastAsia="宋体" w:hAnsi="宋体" w:cs="宋体" w:hint="eastAsia"/>
          <w:color w:val="3D3D3D"/>
          <w:kern w:val="0"/>
          <w:sz w:val="28"/>
          <w:szCs w:val="28"/>
        </w:rPr>
        <w:lastRenderedPageBreak/>
        <w:t>艺术基金在青年艺术工作者中的影响力不断扩大，有效激发了广大青年的创作热情，也反映出青年人才希望获得社会支持的迫切性。</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（三）申报项目分布</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2017年度，申报主体分布广泛。国内各省（区、市）、新疆生产建设兵团和部队系统（含武警），以及中央部委办局直属部门都有机构和个人申报了艺术基金。申报量依次为：北京765项，江苏463项，河北452项，山东417项，广西351项，山西305项，四川292项，吉林290项，云南259项，辽宁255项，浙江250项，安徽249项，河南247项，陕西219项，湖南216项，内蒙古203项，广东199项，上海170项，江西164项，湖北160项，贵州153项，重庆150项，宁夏139项，天津112项，新疆109项，黑龙江108项，中直文艺单位105项，甘肃101项，福建99项，青海33项，新疆生产建设兵团27项，部队系统（含武警）22项，西藏22项，海南22项。</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lastRenderedPageBreak/>
        <w:drawing>
          <wp:inline distT="0" distB="0" distL="0" distR="0" wp14:anchorId="014EDC7C" wp14:editId="496D3EB6">
            <wp:extent cx="5716444" cy="5457134"/>
            <wp:effectExtent l="0" t="0" r="0" b="0"/>
            <wp:docPr id="38" name="图片 38" descr="http://www.cnaf.cn/gjysjjw/jjdtai/201706/2e18c1e88a99488a9ace03bca1728f7a/images/65bc1a49cb1f485fb34fc9c8f37b385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www.cnaf.cn/gjysjjw/jjdtai/201706/2e18c1e88a99488a9ace03bca1728f7a/images/65bc1a49cb1f485fb34fc9c8f37b385c.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3099" cy="5473033"/>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二、专家库建设与专家培训</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根据今年评审工作需要，管理中心继续坚持“大比例使用专家”，对初评、复评专家库进行了遴选扩充。从中直艺术单位、机构和各省区文化厅局推荐的专家中，遴选增补了备选专家，新增了网络文艺和新媒体方向的专家，努力确保专家使用的更新率。在此基础上，为不断巩固提高评审工作的专业化、科学化水平，确保能够更科学、更合理地匹配申报项目与评审专家，对信息不全或不够</w:t>
      </w:r>
      <w:r w:rsidRPr="009F7EB4">
        <w:rPr>
          <w:rFonts w:ascii="宋体" w:eastAsia="宋体" w:hAnsi="宋体" w:cs="宋体" w:hint="eastAsia"/>
          <w:color w:val="3D3D3D"/>
          <w:kern w:val="0"/>
          <w:sz w:val="28"/>
          <w:szCs w:val="28"/>
        </w:rPr>
        <w:lastRenderedPageBreak/>
        <w:t>准确的专家逐一进行电话核实，及时更新专家信息，并对专家所擅长的艺术领域、所从事的专业方向进一步细化。</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根据“先培训，后评审”的要求，在项目初评工作开始前，国家艺术基金于2月21日召开了2017年度专家大会。文化部党组书记、部长</w:t>
      </w:r>
      <w:proofErr w:type="gramStart"/>
      <w:r w:rsidRPr="009F7EB4">
        <w:rPr>
          <w:rFonts w:ascii="宋体" w:eastAsia="宋体" w:hAnsi="宋体" w:cs="宋体" w:hint="eastAsia"/>
          <w:color w:val="3D3D3D"/>
          <w:kern w:val="0"/>
          <w:sz w:val="28"/>
          <w:szCs w:val="28"/>
        </w:rPr>
        <w:t>雒</w:t>
      </w:r>
      <w:proofErr w:type="gramEnd"/>
      <w:r w:rsidRPr="009F7EB4">
        <w:rPr>
          <w:rFonts w:ascii="宋体" w:eastAsia="宋体" w:hAnsi="宋体" w:cs="宋体" w:hint="eastAsia"/>
          <w:color w:val="3D3D3D"/>
          <w:kern w:val="0"/>
          <w:sz w:val="28"/>
          <w:szCs w:val="28"/>
        </w:rPr>
        <w:t>树刚出席会议并作重要讲话，提出艺术基金要把学习贯彻习近平总书记系列重要讲话精神贯穿基金工作</w:t>
      </w:r>
      <w:proofErr w:type="gramStart"/>
      <w:r w:rsidRPr="009F7EB4">
        <w:rPr>
          <w:rFonts w:ascii="宋体" w:eastAsia="宋体" w:hAnsi="宋体" w:cs="宋体" w:hint="eastAsia"/>
          <w:color w:val="3D3D3D"/>
          <w:kern w:val="0"/>
          <w:sz w:val="28"/>
          <w:szCs w:val="28"/>
        </w:rPr>
        <w:t>各方面全过程</w:t>
      </w:r>
      <w:proofErr w:type="gramEnd"/>
      <w:r w:rsidRPr="009F7EB4">
        <w:rPr>
          <w:rFonts w:ascii="宋体" w:eastAsia="宋体" w:hAnsi="宋体" w:cs="宋体" w:hint="eastAsia"/>
          <w:color w:val="3D3D3D"/>
          <w:kern w:val="0"/>
          <w:sz w:val="28"/>
          <w:szCs w:val="28"/>
        </w:rPr>
        <w:t>；坚持以更高的标准和更严的要求不断提升艺术基金管理运营水平；加强国家艺术基金与地方文化厅局和艺术基金的沟通协作，完善艺术基金工作体系；参与艺术基金评审工作的专家要以责任感、使命感切实履行好艺术基金专家职责等四方面意见要求。国家艺术基金理事会理事长蔡武主持会议，财政部党组成员、副部长、国家艺术基金理事会副理事长余蔚平，国家艺术基金理事会副理事长、秘书长赵少华，国家艺术基金理事会理事张和平、刘大为、张雅芳、赵雯、诸迪、韩子勇、叶雁林等同志在北京主会场参加了会议。国家艺术基金专家库专家，文化部、财政部相关司局及责任处室负责同志，各省（区、市）和部队系统文化厅（局）主要领导、分管领导、责任处室和艺术基金委托管理机构负责同志约6000人分别在北京主会场和各地分会场参加了会议。</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为进一步强化专家培训，在项目复评工作期间，管理中心集中召开了四次专家见面会。蔡武理事长和赵少华副理事长、秘书长出席见面会，就复评工作要坚持导向正确、坚持标准严格、注重项目的必要性和可行性、适度兼顾平衡和</w:t>
      </w:r>
      <w:proofErr w:type="gramStart"/>
      <w:r w:rsidRPr="009F7EB4">
        <w:rPr>
          <w:rFonts w:ascii="宋体" w:eastAsia="宋体" w:hAnsi="宋体" w:cs="宋体" w:hint="eastAsia"/>
          <w:color w:val="3D3D3D"/>
          <w:kern w:val="0"/>
          <w:sz w:val="28"/>
          <w:szCs w:val="28"/>
        </w:rPr>
        <w:t>要</w:t>
      </w:r>
      <w:proofErr w:type="gramEnd"/>
      <w:r w:rsidRPr="009F7EB4">
        <w:rPr>
          <w:rFonts w:ascii="宋体" w:eastAsia="宋体" w:hAnsi="宋体" w:cs="宋体" w:hint="eastAsia"/>
          <w:color w:val="3D3D3D"/>
          <w:kern w:val="0"/>
          <w:sz w:val="28"/>
          <w:szCs w:val="28"/>
        </w:rPr>
        <w:t>坚持公平公正、清正廉洁等</w:t>
      </w:r>
      <w:r w:rsidRPr="009F7EB4">
        <w:rPr>
          <w:rFonts w:ascii="宋体" w:eastAsia="宋体" w:hAnsi="宋体" w:cs="宋体" w:hint="eastAsia"/>
          <w:color w:val="3D3D3D"/>
          <w:kern w:val="0"/>
          <w:sz w:val="28"/>
          <w:szCs w:val="28"/>
        </w:rPr>
        <w:lastRenderedPageBreak/>
        <w:t>提出明确要求，并为复评专家颁发聘书。同时，为帮助复评专家准确理解评审指南的要求，管理中心在每个评审组正式评审前，安排增加召集人沟通环节，通过发挥召集人作用，进一步明确评审标准和评审要求，并就评审专家提出的问题进行集中讨论，解疑释惑，确保专家对艺术基金的工作要求理解到位、心中有数地参与评审工作。</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三、初评工作</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项目审核工作完成后，按照“于法周延、于事简便”的要求，和“专家评审、择优立项、公平公正、公开透明”的原则，管理中心结合4个指南、5大类、89小类申报项目所涉及的具体申报数量和地域分布情况，借鉴过去三年评审工作经验，对参评项目做了更科学、合理、细致的分类，将6616个通过审核的项目分成167个项目组。</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lastRenderedPageBreak/>
        <w:drawing>
          <wp:inline distT="0" distB="0" distL="0" distR="0" wp14:anchorId="7F0BB8C3" wp14:editId="7FBC04AD">
            <wp:extent cx="4762500" cy="6353175"/>
            <wp:effectExtent l="0" t="0" r="0" b="9525"/>
            <wp:docPr id="39" name="图片 39"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6353175"/>
                    </a:xfrm>
                    <a:prstGeom prst="rect">
                      <a:avLst/>
                    </a:prstGeom>
                    <a:noFill/>
                    <a:ln>
                      <a:noFill/>
                    </a:ln>
                  </pic:spPr>
                </pic:pic>
              </a:graphicData>
            </a:graphic>
          </wp:inline>
        </w:drawing>
      </w:r>
      <w:r w:rsidRPr="009F7EB4">
        <w:rPr>
          <w:rFonts w:ascii="宋体" w:eastAsia="宋体" w:hAnsi="宋体" w:cs="宋体" w:hint="eastAsia"/>
          <w:noProof/>
          <w:color w:val="3D3D3D"/>
          <w:kern w:val="0"/>
          <w:sz w:val="28"/>
          <w:szCs w:val="28"/>
        </w:rPr>
        <w:lastRenderedPageBreak/>
        <w:drawing>
          <wp:inline distT="0" distB="0" distL="0" distR="0" wp14:anchorId="6B0C5A27" wp14:editId="53EB8D5E">
            <wp:extent cx="4762500" cy="5038725"/>
            <wp:effectExtent l="0" t="0" r="0" b="9525"/>
            <wp:docPr id="40" name="图片 40" descr="http://www.cnaf.cn/gjysjjw/jjdtai/201706/2e18c1e88a99488a9ace03bca1728f7a/images/84a36f16796846679f72877a01733cd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www.cnaf.cn/gjysjjw/jjdtai/201706/2e18c1e88a99488a9ace03bca1728f7a/images/84a36f16796846679f72877a01733cde.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62500" cy="5038725"/>
                    </a:xfrm>
                    <a:prstGeom prst="rect">
                      <a:avLst/>
                    </a:prstGeom>
                    <a:noFill/>
                    <a:ln>
                      <a:noFill/>
                    </a:ln>
                  </pic:spPr>
                </pic:pic>
              </a:graphicData>
            </a:graphic>
          </wp:inline>
        </w:drawing>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F7EB4" w:rsidRPr="009F7EB4" w:rsidTr="009F7EB4">
        <w:trPr>
          <w:tblCellSpacing w:w="15" w:type="dxa"/>
        </w:trPr>
        <w:tc>
          <w:tcPr>
            <w:tcW w:w="0" w:type="auto"/>
            <w:vAlign w:val="center"/>
            <w:hideMark/>
          </w:tcPr>
          <w:p w:rsidR="009F7EB4" w:rsidRPr="009F7EB4" w:rsidRDefault="009F7EB4" w:rsidP="009F7EB4">
            <w:pPr>
              <w:widowControl/>
              <w:ind w:firstLineChars="200" w:firstLine="560"/>
              <w:jc w:val="left"/>
              <w:rPr>
                <w:rFonts w:ascii="宋体" w:eastAsia="宋体" w:hAnsi="宋体" w:cs="宋体"/>
                <w:color w:val="3D3D3D"/>
                <w:kern w:val="0"/>
                <w:sz w:val="28"/>
                <w:szCs w:val="28"/>
              </w:rPr>
            </w:pPr>
          </w:p>
        </w:tc>
      </w:tr>
    </w:tbl>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2月21日，按照“同行评审、同类同量、地域回避、单位法人回避、项目负责人、联系人回避、项目主创回避、推荐人（青年艺术创作人才项目）及授课教师（艺术人才培养项目）回避、双向匿名”的原则，管理中心在监督部门的监督下，通过信息化管理系统现场随机抽取了1350位初评专家，形成167个专家评审组。管理中心还邀请了艺术基金理事会理事长蔡武，副理事长、秘书长赵少华与《中国文化报》、《中国艺术报》、《文艺报》、人民网、光明网等新闻媒体代表，现场见证了专家抽取工作。共有1271位专家同</w:t>
      </w:r>
      <w:r w:rsidRPr="009F7EB4">
        <w:rPr>
          <w:rFonts w:ascii="宋体" w:eastAsia="宋体" w:hAnsi="宋体" w:cs="宋体" w:hint="eastAsia"/>
          <w:color w:val="3D3D3D"/>
          <w:kern w:val="0"/>
          <w:sz w:val="28"/>
          <w:szCs w:val="28"/>
        </w:rPr>
        <w:lastRenderedPageBreak/>
        <w:t>意参加初评，较2016年同类项目评审专家人数增加了79人，参评专家数提高6．6％。其中，大型舞台剧和作品项目、传播交流推广项目、艺术人才培养项目等资助额度较高的大型项目，参评专家人数达到每组11位，体现了艺术基金大比例使用专家，追求科学公正，充分发扬艺术民主的特点。</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2月22日至3月5日，进行了为期12天的网上初评，共有1230位初评专家按时提交了评审结果，提交率96．9％，与去年基本持平。评审系统自动汇总全国各地初评专家独立分散的网上评审排序结果，经严格复核后，共有1883个项目进入复评，初评通过率约为28．5％。</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drawing>
          <wp:inline distT="0" distB="0" distL="0" distR="0" wp14:anchorId="4C248B38" wp14:editId="30FDCBA5">
            <wp:extent cx="5572664" cy="3027872"/>
            <wp:effectExtent l="0" t="0" r="9525" b="1270"/>
            <wp:docPr id="41" name="图片 41" descr="http://www.cnaf.cn/gjysjjw/jjdtai/201706/2e18c1e88a99488a9ace03bca1728f7a/images/301e31e60c5d4399bcbff681fb6f6f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www.cnaf.cn/gjysjjw/jjdtai/201706/2e18c1e88a99488a9ace03bca1728f7a/images/301e31e60c5d4399bcbff681fb6f6f25.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74096" cy="3028650"/>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注：上述数据是对参加评审“舞台艺术创作”“青年艺术创作人才”“传播交流推广”“艺术人才培养”四类项目初评专家人数的统计。</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四、复评工作</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lastRenderedPageBreak/>
        <w:t>（一）项目分组情况</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4月5日至4月26日，开展了2017年度资助项目复评工作。复评为会议评审，1883个复评项目按项目类型和艺术门类共分52组，包括大型舞台剧和作品12组，230项；小型剧（节）目和作品12组，384项；青年艺术创作人才15组，678项；传播交流推广7组，329项；艺术人才培养6组，262项。其中，涉及资助金额较大的大型舞台剧和作品、传播交流推广和艺术人才培养项目共821项的申报单位做了现场答辩。</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lastRenderedPageBreak/>
        <w:drawing>
          <wp:inline distT="0" distB="0" distL="0" distR="0" wp14:anchorId="137A4CCA" wp14:editId="55E09EAC">
            <wp:extent cx="4762500" cy="3867150"/>
            <wp:effectExtent l="0" t="0" r="0" b="0"/>
            <wp:docPr id="42" name="图片 42" descr="http://www.cnaf.cn/gjysjjw/jjdtai/201706/2e18c1e88a99488a9ace03bca1728f7a/images/b44a7937bd294e69b4ef46a3e4b2c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www.cnaf.cn/gjysjjw/jjdtai/201706/2e18c1e88a99488a9ace03bca1728f7a/images/b44a7937bd294e69b4ef46a3e4b2cced.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62500" cy="3867150"/>
                    </a:xfrm>
                    <a:prstGeom prst="rect">
                      <a:avLst/>
                    </a:prstGeom>
                    <a:noFill/>
                    <a:ln>
                      <a:noFill/>
                    </a:ln>
                  </pic:spPr>
                </pic:pic>
              </a:graphicData>
            </a:graphic>
          </wp:inline>
        </w:drawing>
      </w:r>
      <w:r w:rsidRPr="009F7EB4">
        <w:rPr>
          <w:rFonts w:ascii="宋体" w:eastAsia="宋体" w:hAnsi="宋体" w:cs="宋体" w:hint="eastAsia"/>
          <w:noProof/>
          <w:color w:val="3D3D3D"/>
          <w:kern w:val="0"/>
          <w:sz w:val="28"/>
          <w:szCs w:val="28"/>
        </w:rPr>
        <w:drawing>
          <wp:inline distT="0" distB="0" distL="0" distR="0" wp14:anchorId="25341CA7" wp14:editId="5B3C0949">
            <wp:extent cx="4762500" cy="4476750"/>
            <wp:effectExtent l="0" t="0" r="0" b="0"/>
            <wp:docPr id="43" name="图片 43" descr="http://www.cnaf.cn/gjysjjw/jjdtai/201706/2e18c1e88a99488a9ace03bca1728f7a/images/1f9765ce073543a79a96b885c2e96c3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www.cnaf.cn/gjysjjw/jjdtai/201706/2e18c1e88a99488a9ace03bca1728f7a/images/1f9765ce073543a79a96b885c2e96c3d.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62500" cy="4476750"/>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F7EB4" w:rsidRPr="009F7EB4" w:rsidTr="009F7EB4">
        <w:trPr>
          <w:tblCellSpacing w:w="15" w:type="dxa"/>
        </w:trPr>
        <w:tc>
          <w:tcPr>
            <w:tcW w:w="0" w:type="auto"/>
            <w:vAlign w:val="center"/>
            <w:hideMark/>
          </w:tcPr>
          <w:p w:rsidR="009F7EB4" w:rsidRPr="009F7EB4" w:rsidRDefault="009F7EB4" w:rsidP="009F7EB4">
            <w:pPr>
              <w:widowControl/>
              <w:ind w:firstLineChars="200" w:firstLine="560"/>
              <w:jc w:val="left"/>
              <w:rPr>
                <w:rFonts w:ascii="宋体" w:eastAsia="宋体" w:hAnsi="宋体" w:cs="宋体"/>
                <w:color w:val="3D3D3D"/>
                <w:kern w:val="0"/>
                <w:sz w:val="28"/>
                <w:szCs w:val="28"/>
              </w:rPr>
            </w:pPr>
          </w:p>
        </w:tc>
      </w:tr>
    </w:tbl>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（二）复评专家情况</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2016年度复评专家遴选工作，按照“单位法人回避，项目负责人、联系人回避，项目主创回避，文化厅（局）相关领导回避，推荐人（青年艺术创作人才项目）及授课教师（艺术人才培养项目）回避”的原则，在管理中心监督部工作人员监督下，3月24日和4月5日，通过信息化管理系统分别抽取一、二阶段的复评专家，共354位艺术专家、管理专家和财务专家参加了复评工作。其中，197位去年没有担任复评专家，更新率达到55％。从复评专家的分布情况看，中央直属单位与30个省（区、市）、新疆生产建设兵团、部队系统（含武警）都有专家参评。其中，中央直属单位专家103人，占评审专家总人数29％，地方专家251人，占评审专家总人数71％。与2016年相比，来自地方的专家比例有所上升。</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（三）第三方监督情况</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2017年，管理中心继续坚持内部监督和外部监督结合的方式，保证复评工作的透明度。复评期间，管理中心除监督部工作人员全程现场监督外，从专家库中遴选部分资深媒体人担任项目评审监督专家，对项目复评工作进行全程监督。4位来自光明日报、中国文化报、文艺报等媒体的监督专家，对评审过程中申报主体权利保障、评审专家纪律遵守、评议过程公平公正、管理中心评审流程等进行全面监督。为保证评审的严肃性，在今年的项目复评中继续采取了统一保管专家通讯工具等措施。</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lastRenderedPageBreak/>
        <w:t>（四）复评结果汇总和复核</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5月2日至3日，管理中心安排工作人员统一拆封、逐一录入每位专家的项目评审排序，统计复评结果，监督部工作人员全程监督。根据《国家艺术基金“十三五”时期资助规划》和在审核、初评、复评中进一步掌握的情况，管理中心对专家评审结果做了复核。</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五、资助项目分类统计</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根据《国家艺术基金“十三五”时期资助规划》和2017年度资助项目资助资金情况，按照“突出导向、控制数量、提高质量、加强管理”的工作思路，确定2017年度资助项目的立项率为14．1％，与上一年度相比提高了约0．8个百分点。</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（一）各项</w:t>
      </w:r>
      <w:proofErr w:type="gramStart"/>
      <w:r w:rsidRPr="009F7EB4">
        <w:rPr>
          <w:rFonts w:ascii="宋体" w:eastAsia="宋体" w:hAnsi="宋体" w:cs="宋体" w:hint="eastAsia"/>
          <w:color w:val="3D3D3D"/>
          <w:kern w:val="0"/>
          <w:sz w:val="28"/>
          <w:szCs w:val="28"/>
        </w:rPr>
        <w:t>目类型</w:t>
      </w:r>
      <w:proofErr w:type="gramEnd"/>
      <w:r w:rsidRPr="009F7EB4">
        <w:rPr>
          <w:rFonts w:ascii="宋体" w:eastAsia="宋体" w:hAnsi="宋体" w:cs="宋体" w:hint="eastAsia"/>
          <w:color w:val="3D3D3D"/>
          <w:kern w:val="0"/>
          <w:sz w:val="28"/>
          <w:szCs w:val="28"/>
        </w:rPr>
        <w:t>立项情况</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大型舞台剧和作品，申报966项，进入复评230项，立项资助135项，立项率14％；小型剧（节）目和作品，申报1467项，进入复评384项，立项资助198项，立项率13．5％；青年艺术创作人才，申报2538项，进入复评678项，立项资助348项，立项率13．7％；传播交流推广，申报1226项，进入复评329项，立项资助181项，立项率14．8％；艺术人才培养，申报931项，进入复评262项，立项资助140项，立项率15％。</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lastRenderedPageBreak/>
        <w:t xml:space="preserve">       </w:t>
      </w:r>
      <w:r w:rsidRPr="009F7EB4">
        <w:rPr>
          <w:rFonts w:ascii="宋体" w:eastAsia="宋体" w:hAnsi="宋体" w:cs="宋体" w:hint="eastAsia"/>
          <w:noProof/>
          <w:color w:val="3D3D3D"/>
          <w:kern w:val="0"/>
          <w:sz w:val="28"/>
          <w:szCs w:val="28"/>
        </w:rPr>
        <w:drawing>
          <wp:inline distT="0" distB="0" distL="0" distR="0" wp14:anchorId="293D0E76" wp14:editId="26608FA6">
            <wp:extent cx="5962650" cy="3390900"/>
            <wp:effectExtent l="0" t="0" r="0" b="0"/>
            <wp:docPr id="44" name="图片 44" descr="http://www.cnaf.cn/gjysjjw/jjdtai/201706/2e18c1e88a99488a9ace03bca1728f7a/images/0242b77d733443069bff9d03f5de98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www.cnaf.cn/gjysjjw/jjdtai/201706/2e18c1e88a99488a9ace03bca1728f7a/images/0242b77d733443069bff9d03f5de98b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62650" cy="3390900"/>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 xml:space="preserve">    </w:t>
      </w:r>
      <w:r w:rsidRPr="009F7EB4">
        <w:rPr>
          <w:rFonts w:ascii="宋体" w:eastAsia="宋体" w:hAnsi="宋体" w:cs="宋体" w:hint="eastAsia"/>
          <w:noProof/>
          <w:color w:val="3D3D3D"/>
          <w:kern w:val="0"/>
          <w:sz w:val="28"/>
          <w:szCs w:val="28"/>
        </w:rPr>
        <w:drawing>
          <wp:inline distT="0" distB="0" distL="0" distR="0" wp14:anchorId="6173916B" wp14:editId="299EA5F7">
            <wp:extent cx="5695950" cy="295275"/>
            <wp:effectExtent l="0" t="0" r="0" b="9525"/>
            <wp:docPr id="45" name="图片 45" descr="http://www.cnaf.cn/gjysjjw/jjdtai/201706/2e18c1e88a99488a9ace03bca1728f7a/images/6cc87107efb54bc482abfdb5ad82488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www.cnaf.cn/gjysjjw/jjdtai/201706/2e18c1e88a99488a9ace03bca1728f7a/images/6cc87107efb54bc482abfdb5ad82488a.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95950" cy="295275"/>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（二）各类申报主体立项情况</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从各类申报主体的申报量、立项量和立项率看，国有机构申报3562项，立项资助577项，立项率约16．2％，略高于平均值；非国有机构申报1028项，立项资助77项，立项率约7．5％，低于平均值，但较上一年度提高了约1．5个百分点。</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国有机构申报量和立项率较高，反映了国有机构经验丰富、资源充足，实力强，保障好，队伍更为整齐，一直是艺术创作的主力军。非国有机构的立项率有所提高，主要表现为其项目设计的创新性强，市场适应性好，发展势头趋好。下一步，管理中心将开展有针对性的申报动员和指导辅导工作，帮助申报单位进一步提高认</w:t>
      </w:r>
      <w:r w:rsidRPr="009F7EB4">
        <w:rPr>
          <w:rFonts w:ascii="宋体" w:eastAsia="宋体" w:hAnsi="宋体" w:cs="宋体" w:hint="eastAsia"/>
          <w:color w:val="3D3D3D"/>
          <w:kern w:val="0"/>
          <w:sz w:val="28"/>
          <w:szCs w:val="28"/>
        </w:rPr>
        <w:lastRenderedPageBreak/>
        <w:t xml:space="preserve">识，提升能力，促进各类艺术单位、机构之间均衡发展，共同提高。 </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drawing>
          <wp:inline distT="0" distB="0" distL="0" distR="0" wp14:anchorId="4651C461" wp14:editId="49E79A4D">
            <wp:extent cx="5830417" cy="3088257"/>
            <wp:effectExtent l="0" t="0" r="0" b="0"/>
            <wp:docPr id="46" name="图片 46" descr="http://www.cnaf.cn/gjysjjw/jjdtai/201706/2e18c1e88a99488a9ace03bca1728f7a/images/72d35bf0f5574a05baea0765ec553a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www.cnaf.cn/gjysjjw/jjdtai/201706/2e18c1e88a99488a9ace03bca1728f7a/images/72d35bf0f5574a05baea0765ec553ad4.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834212" cy="3090267"/>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 xml:space="preserve">       </w:t>
      </w:r>
      <w:r w:rsidRPr="009F7EB4">
        <w:rPr>
          <w:rFonts w:ascii="宋体" w:eastAsia="宋体" w:hAnsi="宋体" w:cs="宋体" w:hint="eastAsia"/>
          <w:noProof/>
          <w:color w:val="3D3D3D"/>
          <w:kern w:val="0"/>
          <w:sz w:val="28"/>
          <w:szCs w:val="28"/>
        </w:rPr>
        <w:drawing>
          <wp:inline distT="0" distB="0" distL="0" distR="0" wp14:anchorId="55174660" wp14:editId="78F3B8DF">
            <wp:extent cx="6381750" cy="304800"/>
            <wp:effectExtent l="0" t="0" r="0" b="0"/>
            <wp:docPr id="47" name="图片 47" descr="http://www.cnaf.cn/gjysjjw/jjdtai/201706/2e18c1e88a99488a9ace03bca1728f7a/images/b666ffa3636940f8a4f37499527fdc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www.cnaf.cn/gjysjjw/jjdtai/201706/2e18c1e88a99488a9ace03bca1728f7a/images/b666ffa3636940f8a4f37499527fdcb7.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81750" cy="304800"/>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（三）各地区（系统）立项情况</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从各地区（系统）申报量和立项量看，各地区间的立项差距逐步缩小。53％地区的立项项目数量在20项至50项之间，覆盖了东部和中部大部分地区，以及艺术发展情况较好的部分西部地区。说明经过四年的申报、评审，特别是艺术基金对近年来资助项目实施监督</w:t>
      </w:r>
      <w:proofErr w:type="gramStart"/>
      <w:r w:rsidRPr="009F7EB4">
        <w:rPr>
          <w:rFonts w:ascii="宋体" w:eastAsia="宋体" w:hAnsi="宋体" w:cs="宋体" w:hint="eastAsia"/>
          <w:color w:val="3D3D3D"/>
          <w:kern w:val="0"/>
          <w:sz w:val="28"/>
          <w:szCs w:val="28"/>
        </w:rPr>
        <w:t>和结项验收</w:t>
      </w:r>
      <w:proofErr w:type="gramEnd"/>
      <w:r w:rsidRPr="009F7EB4">
        <w:rPr>
          <w:rFonts w:ascii="宋体" w:eastAsia="宋体" w:hAnsi="宋体" w:cs="宋体" w:hint="eastAsia"/>
          <w:color w:val="3D3D3D"/>
          <w:kern w:val="0"/>
          <w:sz w:val="28"/>
          <w:szCs w:val="28"/>
        </w:rPr>
        <w:t>工作的推动，各地区、系统对“基金制管理、项目化运作”的理解和运用更加深化，对项目申报工作的重视程度进一步提高。</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江苏、广东、辽宁等省（区、市），由于文化行政部门高度重视，加大了工作力度，艺术机构、单位和艺术家个人的申报量和立</w:t>
      </w:r>
      <w:r w:rsidRPr="009F7EB4">
        <w:rPr>
          <w:rFonts w:ascii="宋体" w:eastAsia="宋体" w:hAnsi="宋体" w:cs="宋体" w:hint="eastAsia"/>
          <w:color w:val="3D3D3D"/>
          <w:kern w:val="0"/>
          <w:sz w:val="28"/>
          <w:szCs w:val="28"/>
        </w:rPr>
        <w:lastRenderedPageBreak/>
        <w:t>项量在全国的位次都有明显前移。个别省份虽申报量较大，但存在项目同质化、一般化问题，创意水平不高，特色不够鲜明，设计深度不够，前期准备不足，给立项量和立项</w:t>
      </w:r>
      <w:proofErr w:type="gramStart"/>
      <w:r w:rsidRPr="009F7EB4">
        <w:rPr>
          <w:rFonts w:ascii="宋体" w:eastAsia="宋体" w:hAnsi="宋体" w:cs="宋体" w:hint="eastAsia"/>
          <w:color w:val="3D3D3D"/>
          <w:kern w:val="0"/>
          <w:sz w:val="28"/>
          <w:szCs w:val="28"/>
        </w:rPr>
        <w:t>率带来</w:t>
      </w:r>
      <w:proofErr w:type="gramEnd"/>
      <w:r w:rsidRPr="009F7EB4">
        <w:rPr>
          <w:rFonts w:ascii="宋体" w:eastAsia="宋体" w:hAnsi="宋体" w:cs="宋体" w:hint="eastAsia"/>
          <w:color w:val="3D3D3D"/>
          <w:kern w:val="0"/>
          <w:sz w:val="28"/>
          <w:szCs w:val="28"/>
        </w:rPr>
        <w:t>了影响，反映出对项目申报和辅导工作还需进一步重视和加强，更好地挖掘当地文化艺术资源，组织策划创意项目。下一步，艺术基金将继续完善地方工作体系建设，加强对申报工作的指导。</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drawing>
          <wp:inline distT="0" distB="0" distL="0" distR="0" wp14:anchorId="390847B6" wp14:editId="0DB3DEF9">
            <wp:extent cx="5417389" cy="3819667"/>
            <wp:effectExtent l="0" t="0" r="0" b="0"/>
            <wp:docPr id="48" name="图片 48" descr="http://www.cnaf.cn/gjysjjw/jjdtai/201706/2e18c1e88a99488a9ace03bca1728f7a/images/0a9334ed036240f09fc4267d5ec4b3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www.cnaf.cn/gjysjjw/jjdtai/201706/2e18c1e88a99488a9ace03bca1728f7a/images/0a9334ed036240f09fc4267d5ec4b39f.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17483" cy="3819734"/>
                    </a:xfrm>
                    <a:prstGeom prst="rect">
                      <a:avLst/>
                    </a:prstGeom>
                    <a:noFill/>
                    <a:ln>
                      <a:noFill/>
                    </a:ln>
                  </pic:spPr>
                </pic:pic>
              </a:graphicData>
            </a:graphic>
          </wp:inline>
        </w:drawing>
      </w:r>
    </w:p>
    <w:p w:rsidR="009F7EB4" w:rsidRPr="009F7EB4" w:rsidRDefault="009F7EB4" w:rsidP="00AA2264">
      <w:pPr>
        <w:widowControl/>
        <w:ind w:firstLineChars="200" w:firstLine="560"/>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lastRenderedPageBreak/>
        <w:drawing>
          <wp:inline distT="0" distB="0" distL="0" distR="0" wp14:anchorId="487D9F5E" wp14:editId="1657B9BC">
            <wp:extent cx="5865962" cy="3916392"/>
            <wp:effectExtent l="0" t="0" r="1905" b="8255"/>
            <wp:docPr id="49" name="图片 49" descr="http://www.cnaf.cn/gjysjjw/jjdtai/201706/2e18c1e88a99488a9ace03bca1728f7a/images/e65363f725244cf5887c1264e59a06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www.cnaf.cn/gjysjjw/jjdtai/201706/2e18c1e88a99488a9ace03bca1728f7a/images/e65363f725244cf5887c1264e59a06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74783" cy="3922281"/>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（四）大型舞台剧和作品项目立项情况</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大型舞台剧和作品立项135项，立项率14％。其中，京剧、昆曲、地方戏曲、民族舞剧、民族歌剧、民族管弦乐等传统艺术形式获得资助项目数量为70项，占新创作项目52％，契合了对于传统民族文化艺术的支持。</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为鼓励曲艺作品创作，今年将曲艺</w:t>
      </w:r>
      <w:proofErr w:type="gramStart"/>
      <w:r w:rsidRPr="009F7EB4">
        <w:rPr>
          <w:rFonts w:ascii="宋体" w:eastAsia="宋体" w:hAnsi="宋体" w:cs="宋体" w:hint="eastAsia"/>
          <w:color w:val="3D3D3D"/>
          <w:kern w:val="0"/>
          <w:sz w:val="28"/>
          <w:szCs w:val="28"/>
        </w:rPr>
        <w:t>中篇从</w:t>
      </w:r>
      <w:proofErr w:type="gramEnd"/>
      <w:r w:rsidRPr="009F7EB4">
        <w:rPr>
          <w:rFonts w:ascii="宋体" w:eastAsia="宋体" w:hAnsi="宋体" w:cs="宋体" w:hint="eastAsia"/>
          <w:color w:val="3D3D3D"/>
          <w:kern w:val="0"/>
          <w:sz w:val="28"/>
          <w:szCs w:val="28"/>
        </w:rPr>
        <w:t>小型剧（节）目和作品资助项目调整为大型舞台剧和作品项目，并适当提高了资助资金额度。但申报情况并不理想，下一步将采取有效措施扩大宣传，推动对曲艺作品创作的扶持。</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     </w:t>
      </w:r>
    </w:p>
    <w:p w:rsidR="009F7EB4" w:rsidRPr="009F7EB4" w:rsidRDefault="009F7EB4" w:rsidP="00AA226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lastRenderedPageBreak/>
        <w:drawing>
          <wp:inline distT="0" distB="0" distL="0" distR="0" wp14:anchorId="3E7D19F1" wp14:editId="605918AD">
            <wp:extent cx="5796951" cy="3172938"/>
            <wp:effectExtent l="0" t="0" r="0" b="8890"/>
            <wp:docPr id="50" name="图片 50" descr="http://www.cnaf.cn/gjysjjw/jjdtai/201706/2e18c1e88a99488a9ace03bca1728f7a/images/494a2f3ed51f4b6fa8bc795314b840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www.cnaf.cn/gjysjjw/jjdtai/201706/2e18c1e88a99488a9ace03bca1728f7a/images/494a2f3ed51f4b6fa8bc795314b84037.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4277" cy="3176948"/>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（五）小型剧（节）目和作品项目立项情况</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小型剧（节）目和作品立项198项，立项率约13．5％。从今年的申报情况看，基层艺术单位、机构申报此类项目积极性很高，占该类申报项目的74％，较2016年度比重增加了10％。与去年相比，独幕剧的质量水平有所提高，得到了评审专家的积极评价。这反映了基层文艺院团注重发挥贴近实际、贴近生活、贴近群众的优势，做好小型剧（节）目和作品创作工作，更好地为基层群众服务。</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lastRenderedPageBreak/>
        <w:drawing>
          <wp:inline distT="0" distB="0" distL="0" distR="0" wp14:anchorId="551494CA" wp14:editId="119CF176">
            <wp:extent cx="76200" cy="9525"/>
            <wp:effectExtent l="0" t="0" r="0" b="9525"/>
            <wp:docPr id="51" name="图片 51" descr="http://www.cnaf.cn/gjysjjw/jjdtai/201706/2e18c1e88a99488a9ace03bca1728f7a/images/08aef1b34a1a4657a19e30210785ac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www.cnaf.cn/gjysjjw/jjdtai/201706/2e18c1e88a99488a9ace03bca1728f7a/images/08aef1b34a1a4657a19e30210785acbe.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200" cy="9525"/>
                    </a:xfrm>
                    <a:prstGeom prst="rect">
                      <a:avLst/>
                    </a:prstGeom>
                    <a:noFill/>
                    <a:ln>
                      <a:noFill/>
                    </a:ln>
                  </pic:spPr>
                </pic:pic>
              </a:graphicData>
            </a:graphic>
          </wp:inline>
        </w:drawing>
      </w:r>
      <w:r w:rsidRPr="009F7EB4">
        <w:rPr>
          <w:rFonts w:ascii="宋体" w:eastAsia="宋体" w:hAnsi="宋体" w:cs="宋体" w:hint="eastAsia"/>
          <w:noProof/>
          <w:color w:val="3D3D3D"/>
          <w:kern w:val="0"/>
          <w:sz w:val="28"/>
          <w:szCs w:val="28"/>
        </w:rPr>
        <w:drawing>
          <wp:inline distT="0" distB="0" distL="0" distR="0" wp14:anchorId="4CE7FACE" wp14:editId="7A8DA0DA">
            <wp:extent cx="5657850" cy="4591050"/>
            <wp:effectExtent l="0" t="0" r="0" b="0"/>
            <wp:docPr id="52" name="图片 52" descr="http://www.cnaf.cn/gjysjjw/jjdtai/201706/2e18c1e88a99488a9ace03bca1728f7a/images/e8b7fed6f5b549e5a15fdfb8b318081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www.cnaf.cn/gjysjjw/jjdtai/201706/2e18c1e88a99488a9ace03bca1728f7a/images/e8b7fed6f5b549e5a15fdfb8b318081c.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57850" cy="4591050"/>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（六）青年艺术创作人才项目立项情况</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2017年度，青年艺术创作人才项目立项348项，立项率约13．7％。从今年的申报情况看，青年艺术创作者申报此类项目积极性很高，较上一年度申报项目数量增长58％。其中，美术、工艺美术申报数量仍然较多，项目质量较好。音乐作曲、戏剧编剧，申报项目数量较上一年度分别增加了99项、71项，其中，戏曲和话剧青年编剧提交的代表作品具有一定艺术水准，反映出创作</w:t>
      </w:r>
      <w:proofErr w:type="gramStart"/>
      <w:r w:rsidRPr="009F7EB4">
        <w:rPr>
          <w:rFonts w:ascii="宋体" w:eastAsia="宋体" w:hAnsi="宋体" w:cs="宋体" w:hint="eastAsia"/>
          <w:color w:val="3D3D3D"/>
          <w:kern w:val="0"/>
          <w:sz w:val="28"/>
          <w:szCs w:val="28"/>
        </w:rPr>
        <w:t>者较大</w:t>
      </w:r>
      <w:proofErr w:type="gramEnd"/>
      <w:r w:rsidRPr="009F7EB4">
        <w:rPr>
          <w:rFonts w:ascii="宋体" w:eastAsia="宋体" w:hAnsi="宋体" w:cs="宋体" w:hint="eastAsia"/>
          <w:color w:val="3D3D3D"/>
          <w:kern w:val="0"/>
          <w:sz w:val="28"/>
          <w:szCs w:val="28"/>
        </w:rPr>
        <w:t>的艺术潜力。</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lastRenderedPageBreak/>
        <w:drawing>
          <wp:inline distT="0" distB="0" distL="0" distR="0" wp14:anchorId="2660BA3E" wp14:editId="67D5977D">
            <wp:extent cx="5934974" cy="3073633"/>
            <wp:effectExtent l="0" t="0" r="8890" b="0"/>
            <wp:docPr id="53" name="图片 53" descr="http://www.cnaf.cn/gjysjjw/jjdtai/201706/2e18c1e88a99488a9ace03bca1728f7a/images/6b47a00247cc4d17adb58dc16c348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www.cnaf.cn/gjysjjw/jjdtai/201706/2e18c1e88a99488a9ace03bca1728f7a/images/6b47a00247cc4d17adb58dc16c348860.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34800" cy="3073543"/>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（七）传播交流推广项目立项情况</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传播交流推广项目的立项量为181项，立项率约14．8％。传统艺术形式与现代科技手段相结合项目是第二年申报，项目质量进一步提高，主要表现为高校依托其资源、人才和科研成果的综合优势，与专业艺术院团深度合作，发挥科技创新优势，运用互联网、新媒体等现代科技手段对我国传统艺术形式开展数字化保护和网络化传播推广活动。</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lastRenderedPageBreak/>
        <w:drawing>
          <wp:inline distT="0" distB="0" distL="0" distR="0" wp14:anchorId="082194BE" wp14:editId="0B53F9F2">
            <wp:extent cx="5796951" cy="4126334"/>
            <wp:effectExtent l="0" t="0" r="0" b="7620"/>
            <wp:docPr id="54" name="图片 54" descr="http://www.cnaf.cn/gjysjjw/jjdtai/201706/2e18c1e88a99488a9ace03bca1728f7a/images/5457edc124ac4832ac198ec7734114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www.cnaf.cn/gjysjjw/jjdtai/201706/2e18c1e88a99488a9ace03bca1728f7a/images/5457edc124ac4832ac198ec7734114e0.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8157" cy="4127192"/>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（八）艺术人才培养项目立项情况</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艺术人才培养项目的立项量为140项，立项率约15％，比上一年度增加了41项，增幅近40％。本年度，注意加大了对戏曲和网络文艺人才培养的资助力度。另据统计，在立项资助项目中，84个项目由高等院校承担，占该类项目总量的60％。专业艺术院校承担的项目</w:t>
      </w:r>
      <w:proofErr w:type="gramStart"/>
      <w:r w:rsidRPr="009F7EB4">
        <w:rPr>
          <w:rFonts w:ascii="宋体" w:eastAsia="宋体" w:hAnsi="宋体" w:cs="宋体" w:hint="eastAsia"/>
          <w:color w:val="3D3D3D"/>
          <w:kern w:val="0"/>
          <w:sz w:val="28"/>
          <w:szCs w:val="28"/>
        </w:rPr>
        <w:t>占比较</w:t>
      </w:r>
      <w:proofErr w:type="gramEnd"/>
      <w:r w:rsidRPr="009F7EB4">
        <w:rPr>
          <w:rFonts w:ascii="宋体" w:eastAsia="宋体" w:hAnsi="宋体" w:cs="宋体" w:hint="eastAsia"/>
          <w:color w:val="3D3D3D"/>
          <w:kern w:val="0"/>
          <w:sz w:val="28"/>
          <w:szCs w:val="28"/>
        </w:rPr>
        <w:t>高，说明艺术基金引导社会资源投入艺术活动的作用得到进一步发挥，专业艺术院校在人才培养方面的优势，在项目申报和评审中得以体现。艺术基金将继续发挥引导作用，进一步鼓励专业艺术院校与文艺院团合作，促进理论和实践有机结合，不断提高人才培养的质量水平。</w:t>
      </w:r>
    </w:p>
    <w:p w:rsidR="009F7EB4" w:rsidRPr="009F7EB4" w:rsidRDefault="009F7EB4" w:rsidP="001752A0">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lastRenderedPageBreak/>
        <w:drawing>
          <wp:inline distT="0" distB="0" distL="0" distR="0" wp14:anchorId="2FA85FE1" wp14:editId="6972FF98">
            <wp:extent cx="6068278" cy="3450408"/>
            <wp:effectExtent l="0" t="0" r="8890" b="0"/>
            <wp:docPr id="55" name="图片 55" descr="http://www.cnaf.cn/gjysjjw/jjdtai/201706/2e18c1e88a99488a9ace03bca1728f7a/images/ab02468cef504b7591db46e48bee9db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www.cnaf.cn/gjysjjw/jjdtai/201706/2e18c1e88a99488a9ace03bca1728f7a/images/ab02468cef504b7591db46e48bee9dbb.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84179" cy="3459449"/>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六、项目关键词检索</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通过对1002个立项项目进行关键词检索、分析，今年的立项项目紧扣申报指南要求，坚持艺术创作的正确导向，聚焦中华民族伟大复兴中国梦主题，坚持了以人民为中心的创作导向，在培育</w:t>
      </w:r>
      <w:proofErr w:type="gramStart"/>
      <w:r w:rsidRPr="009F7EB4">
        <w:rPr>
          <w:rFonts w:ascii="宋体" w:eastAsia="宋体" w:hAnsi="宋体" w:cs="宋体" w:hint="eastAsia"/>
          <w:color w:val="3D3D3D"/>
          <w:kern w:val="0"/>
          <w:sz w:val="28"/>
          <w:szCs w:val="28"/>
        </w:rPr>
        <w:t>践行</w:t>
      </w:r>
      <w:proofErr w:type="gramEnd"/>
      <w:r w:rsidRPr="009F7EB4">
        <w:rPr>
          <w:rFonts w:ascii="宋体" w:eastAsia="宋体" w:hAnsi="宋体" w:cs="宋体" w:hint="eastAsia"/>
          <w:color w:val="3D3D3D"/>
          <w:kern w:val="0"/>
          <w:sz w:val="28"/>
          <w:szCs w:val="28"/>
        </w:rPr>
        <w:t>社会主义核心价值观、传承弘扬中华优秀传统文化方面等进行了积极探索，特别是在体现中华文化精髓、反映中国审美追求、传播当代中国价值观念、符合世界进步潮流方面有新突破、新亮点。</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关键词</w:t>
      </w:r>
      <w:proofErr w:type="gramStart"/>
      <w:r w:rsidRPr="009F7EB4">
        <w:rPr>
          <w:rFonts w:ascii="宋体" w:eastAsia="宋体" w:hAnsi="宋体" w:cs="宋体" w:hint="eastAsia"/>
          <w:color w:val="3D3D3D"/>
          <w:kern w:val="0"/>
          <w:sz w:val="28"/>
          <w:szCs w:val="28"/>
        </w:rPr>
        <w:t>一</w:t>
      </w:r>
      <w:proofErr w:type="gramEnd"/>
      <w:r w:rsidRPr="009F7EB4">
        <w:rPr>
          <w:rFonts w:ascii="宋体" w:eastAsia="宋体" w:hAnsi="宋体" w:cs="宋体" w:hint="eastAsia"/>
          <w:color w:val="3D3D3D"/>
          <w:kern w:val="0"/>
          <w:sz w:val="28"/>
          <w:szCs w:val="28"/>
        </w:rPr>
        <w:t>：“中国梦”，以中华民族伟大复兴中国梦为主题的项目84项，反映改革开放和社会主义现代化建设的伟大实践，全面展示中国特色社会主义发展前景，着力书写人们寻梦理想和追梦奋斗。其中，大型舞台剧和作品9项，小型剧（节）目和作品10项，青年艺术创作人才36项，传播交流推广29项。青年艺术创作人才项目在此类中占比最高，为43％。</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lastRenderedPageBreak/>
        <w:drawing>
          <wp:inline distT="0" distB="0" distL="0" distR="0" wp14:anchorId="7BC467A5" wp14:editId="38C927B1">
            <wp:extent cx="4991100" cy="2886075"/>
            <wp:effectExtent l="0" t="0" r="0" b="9525"/>
            <wp:docPr id="56" name="图片 56" descr="http://www.cnaf.cn/gjysjjw/jjdtai/201706/2e18c1e88a99488a9ace03bca1728f7a/images/f370cbfed1ab4c4c8ff6ab96ae057c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www.cnaf.cn/gjysjjw/jjdtai/201706/2e18c1e88a99488a9ace03bca1728f7a/images/f370cbfed1ab4c4c8ff6ab96ae057c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991100" cy="2886075"/>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关键词二：“社会主义核心价值观”，以</w:t>
      </w:r>
      <w:proofErr w:type="gramStart"/>
      <w:r w:rsidRPr="009F7EB4">
        <w:rPr>
          <w:rFonts w:ascii="宋体" w:eastAsia="宋体" w:hAnsi="宋体" w:cs="宋体" w:hint="eastAsia"/>
          <w:color w:val="3D3D3D"/>
          <w:kern w:val="0"/>
          <w:sz w:val="28"/>
          <w:szCs w:val="28"/>
        </w:rPr>
        <w:t>践行</w:t>
      </w:r>
      <w:proofErr w:type="gramEnd"/>
      <w:r w:rsidRPr="009F7EB4">
        <w:rPr>
          <w:rFonts w:ascii="宋体" w:eastAsia="宋体" w:hAnsi="宋体" w:cs="宋体" w:hint="eastAsia"/>
          <w:color w:val="3D3D3D"/>
          <w:kern w:val="0"/>
          <w:sz w:val="28"/>
          <w:szCs w:val="28"/>
        </w:rPr>
        <w:t>和弘扬社会主义核心价值观为题材的项目96项，在社会生活、重大历史事件、重要历史人物和当代人物中挖掘题材，彰显信仰之美，崇高之美，传播向上向善价值观。其中，大型舞台剧和作品30项，小型剧（节）目和作品30项，青年艺术创作人才24项，传播交流推广12项。</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drawing>
          <wp:inline distT="0" distB="0" distL="0" distR="0" wp14:anchorId="180489CB" wp14:editId="0126F815">
            <wp:extent cx="5162550" cy="2762250"/>
            <wp:effectExtent l="0" t="0" r="0" b="0"/>
            <wp:docPr id="57" name="图片 57" descr="http://www.cnaf.cn/gjysjjw/jjdtai/201706/2e18c1e88a99488a9ace03bca1728f7a/images/1392dc06a86243449ecd1205ae1d5a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www.cnaf.cn/gjysjjw/jjdtai/201706/2e18c1e88a99488a9ace03bca1728f7a/images/1392dc06a86243449ecd1205ae1d5a75.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62550" cy="2762250"/>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关键词三：“爱国主义”，以爱国主义主旋律为主题的项目53项，生动体现民族精神，反映各族人民大团结，维护祖国统一，海外儿女心向祖国的心路历程。其中，大型舞台剧和作品17项，小型</w:t>
      </w:r>
      <w:r w:rsidRPr="009F7EB4">
        <w:rPr>
          <w:rFonts w:ascii="宋体" w:eastAsia="宋体" w:hAnsi="宋体" w:cs="宋体" w:hint="eastAsia"/>
          <w:color w:val="3D3D3D"/>
          <w:kern w:val="0"/>
          <w:sz w:val="28"/>
          <w:szCs w:val="28"/>
        </w:rPr>
        <w:lastRenderedPageBreak/>
        <w:t>剧（节）目和作品12项，青年艺术创作人才12项，传播交流推广12项。大型舞台剧和作品在此类项目中占比最高，为32％。</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drawing>
          <wp:inline distT="0" distB="0" distL="0" distR="0" wp14:anchorId="4F07EE1B" wp14:editId="7E466FA7">
            <wp:extent cx="5162550" cy="2733675"/>
            <wp:effectExtent l="0" t="0" r="0" b="9525"/>
            <wp:docPr id="58" name="图片 58" descr="http://www.cnaf.cn/gjysjjw/jjdtai/201706/2e18c1e88a99488a9ace03bca1728f7a/images/bb184784bdf24c1386139cafbd1a4e1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www.cnaf.cn/gjysjjw/jjdtai/201706/2e18c1e88a99488a9ace03bca1728f7a/images/bb184784bdf24c1386139cafbd1a4e1a.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162550" cy="2733675"/>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关键词四：“中华优秀传统文化”，以传承和弘扬中华优秀传统文化为目标的项目408项，这些项目围绕民族民间艺术、少数民族文艺和非物质文化遗产，探索进行创造性转化和创新性发展。其中，大型舞台剧和作品57项，小型剧（节）目和作品69项，青年艺术创作人才131项，传播交流推广80项，艺术人才培养71项。这类项目的内容丰富，对传统文化艺术门类的覆盖面广，包括京剧、昆曲、地方戏曲、木偶戏、皮影戏、民族舞蹈、民族音乐、中国画、书法、篆刻、艺术设计和工艺美术等传统艺术门类的创作生产、展览展示、人才培养等内容。</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lastRenderedPageBreak/>
        <w:drawing>
          <wp:inline distT="0" distB="0" distL="0" distR="0" wp14:anchorId="6F3649E8" wp14:editId="10BE4D62">
            <wp:extent cx="5124450" cy="2647950"/>
            <wp:effectExtent l="0" t="0" r="0" b="0"/>
            <wp:docPr id="59" name="图片 59" descr="http://www.cnaf.cn/gjysjjw/jjdtai/201706/2e18c1e88a99488a9ace03bca1728f7a/images/aac4cd9f57bd46d48904a8536b231c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www.cnaf.cn/gjysjjw/jjdtai/201706/2e18c1e88a99488a9ace03bca1728f7a/images/aac4cd9f57bd46d48904a8536b231c3e.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124450" cy="2647950"/>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关键词五：“重大现实题材”，以展现我国国民经济和社会发展重大战略为主题、题材的项目168项，主要包括“全面建成小康社会、全面深化改革、全面依法治国、全面从严治党”和“一带一路”“京津冀一体化”“长江经济带”“美丽中国”“精准扶贫”“强军梦”“西部大开发”“泛珠三角区域”“东北地区等老工业基地”“航空航天”“高铁建设”“南水北调”“西气东输”等。其中，大型舞台剧和作品21项，小型剧（节）目和作品23项，青年艺术创作人才81项，传播交流推广32项，艺术人才培养11项。青年艺术创作人才在此类项目中占比最高，为48％。</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lastRenderedPageBreak/>
        <w:drawing>
          <wp:inline distT="0" distB="0" distL="0" distR="0" wp14:anchorId="6FAB6511" wp14:editId="1D512D6C">
            <wp:extent cx="4619625" cy="2743200"/>
            <wp:effectExtent l="0" t="0" r="9525" b="0"/>
            <wp:docPr id="60" name="图片 60" descr="http://www.cnaf.cn/gjysjjw/jjdtai/201706/2e18c1e88a99488a9ace03bca1728f7a/images/18f7ae0221a044009a04bf8da22ccd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www.cnaf.cn/gjysjjw/jjdtai/201706/2e18c1e88a99488a9ace03bca1728f7a/images/18f7ae0221a044009a04bf8da22ccd9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19625" cy="2743200"/>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关键词六：“重大节庆纪念活动”，以纪念我国、我党、我军发展过程中重要历史时刻的项目46项。这些项目，主要围绕新中国成立70周年、建军90周年、改革开放40周年、香港回归20周年、澳门回归20周年以及第24届冬奥会等重大活动开展创作。其中，大型舞台剧和作品12项，小型剧（节）目和作品13项，青年艺术创作人才11项，传播交流推广10项。小型剧（节）目和作品在此类项目中占比最高，为28％。</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drawing>
          <wp:inline distT="0" distB="0" distL="0" distR="0" wp14:anchorId="4E483F9B" wp14:editId="44BD0010">
            <wp:extent cx="5419725" cy="2714625"/>
            <wp:effectExtent l="0" t="0" r="9525" b="9525"/>
            <wp:docPr id="61" name="图片 61" descr="http://www.cnaf.cn/gjysjjw/jjdtai/201706/2e18c1e88a99488a9ace03bca1728f7a/images/4288471226c045bfb4e4f8447b807f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www.cnaf.cn/gjysjjw/jjdtai/201706/2e18c1e88a99488a9ace03bca1728f7a/images/4288471226c045bfb4e4f8447b807f84.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19725" cy="2714625"/>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lastRenderedPageBreak/>
        <w:t>关键词七：“戏曲”，此类项目161项。其中，大型舞台剧和作品45项，小型剧（节）目和作品37项，青年艺术创作人才13项，传播交流推广36项，艺术人才培养30项。落实国务院办公厅《关于支持戏曲传承发展的若干政策》，2017年度艺术基金继续加强对戏曲的支持力度。资助项目涉及京剧、昆曲、豫剧、秦腔、评剧、河北梆子、越剧、晋剧、黄梅戏、花鼓戏、川剧、藏剧等50多个戏曲剧种。包括对戏曲剧本创作、剧目生产创排、演出传播推广、戏曲艺术表演传承人才培养的立项资助，内容丰富，形式多样。</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noProof/>
          <w:color w:val="3D3D3D"/>
          <w:kern w:val="0"/>
          <w:sz w:val="28"/>
          <w:szCs w:val="28"/>
        </w:rPr>
        <w:drawing>
          <wp:inline distT="0" distB="0" distL="0" distR="0" wp14:anchorId="21B84F17" wp14:editId="36BEE0B3">
            <wp:extent cx="5314950" cy="3009900"/>
            <wp:effectExtent l="0" t="0" r="0" b="0"/>
            <wp:docPr id="62" name="图片 62" descr="http://www.cnaf.cn/gjysjjw/jjdtai/201706/2e18c1e88a99488a9ace03bca1728f7a/images/bb78a5f2d2da4433a1cb141396aa108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www.cnaf.cn/gjysjjw/jjdtai/201706/2e18c1e88a99488a9ace03bca1728f7a/images/bb78a5f2d2da4433a1cb141396aa108c.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14950" cy="3009900"/>
                    </a:xfrm>
                    <a:prstGeom prst="rect">
                      <a:avLst/>
                    </a:prstGeom>
                    <a:noFill/>
                    <a:ln>
                      <a:noFill/>
                    </a:ln>
                  </pic:spPr>
                </pic:pic>
              </a:graphicData>
            </a:graphic>
          </wp:inline>
        </w:drawing>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七、项目评审特点</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（一）艺术基金发挥引导示范作用更加明显。</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《国家艺术基金年度资助项目申报指南》是指导项目申报重要的规范性文件，也是发挥艺术基金宏观调控作用的重要手段。四年来，艺术基金不断修订资助项目申报指南，完善资助体系，始终坚</w:t>
      </w:r>
      <w:r w:rsidRPr="009F7EB4">
        <w:rPr>
          <w:rFonts w:ascii="宋体" w:eastAsia="宋体" w:hAnsi="宋体" w:cs="宋体" w:hint="eastAsia"/>
          <w:color w:val="3D3D3D"/>
          <w:kern w:val="0"/>
          <w:sz w:val="28"/>
          <w:szCs w:val="28"/>
        </w:rPr>
        <w:lastRenderedPageBreak/>
        <w:t>持正确的政治方向和以人民为中心的工作导向，坚持以社会主义核心价值观为引领，自觉引导广大文艺工作者弘扬主旋律、积聚正能量、创作好作品，满足人民群众的文化需求。从2017年度资助项目申报情况看，艺术单位、机构和艺术家谋划项目、安排工作、组织创作的计划性进一步提高，项目申报方向更加明确，重点突出，项目申报质量得到有效提升。</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今年3月，《国家艺术基金“十三五”时期资助规划》发布，为“十三五”时期国家艺术基金工作指明了方向，管理中心下一步将继续积极引导各地方文化厅局和各类艺术单位、机构研究制定切实可行的项目申报规划，努力做到申报一批、储备一批、谋划一批，更好地发挥国家艺术基金对艺术事业发展的宏观调控作用。</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（二）评审标准更加清晰，程序更加严谨。</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根据《国家艺术基金章程》《国家艺术基金“十三五”时期资助规划》《国家艺术基金资助项目申报指南》的要求，管理中心结合近年项目评审和实施过程中积累的经验和发现的问题，在项目评审前进一步修订完善了《国家艺术基金资助项目评审指南》，就不同类型项目有针对性地提出评审要求，明确评审重点，并对以往实践中出现的一些概念不清晰、界线易模糊的问题提出了较为明确的意见，便于专家在评审过程中加以甄别、准确判定。</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为保证评审专家准确理解评审指南，进一步强化专家培训，在初评前召开专家大会，</w:t>
      </w:r>
      <w:proofErr w:type="gramStart"/>
      <w:r w:rsidRPr="009F7EB4">
        <w:rPr>
          <w:rFonts w:ascii="宋体" w:eastAsia="宋体" w:hAnsi="宋体" w:cs="宋体" w:hint="eastAsia"/>
          <w:color w:val="3D3D3D"/>
          <w:kern w:val="0"/>
          <w:sz w:val="28"/>
          <w:szCs w:val="28"/>
        </w:rPr>
        <w:t>雒</w:t>
      </w:r>
      <w:proofErr w:type="gramEnd"/>
      <w:r w:rsidRPr="009F7EB4">
        <w:rPr>
          <w:rFonts w:ascii="宋体" w:eastAsia="宋体" w:hAnsi="宋体" w:cs="宋体" w:hint="eastAsia"/>
          <w:color w:val="3D3D3D"/>
          <w:kern w:val="0"/>
          <w:sz w:val="28"/>
          <w:szCs w:val="28"/>
        </w:rPr>
        <w:t>树刚同志出席并做重要讲话；复评期间又召开了四次比较集中的专家见面会，蔡武同志和赵少华同志出席会</w:t>
      </w:r>
      <w:r w:rsidRPr="009F7EB4">
        <w:rPr>
          <w:rFonts w:ascii="宋体" w:eastAsia="宋体" w:hAnsi="宋体" w:cs="宋体" w:hint="eastAsia"/>
          <w:color w:val="3D3D3D"/>
          <w:kern w:val="0"/>
          <w:sz w:val="28"/>
          <w:szCs w:val="28"/>
        </w:rPr>
        <w:lastRenderedPageBreak/>
        <w:t>议，对评审工作再次提出要求。今年还新增安排了各评审组专家召集人评前沟通环节，进一步明确评审标准和评审要求。</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同时，今年继续采用两轮审核、两轮评审的工作流程，在复评结束后，根据2014、2015年度资助项目监督实施</w:t>
      </w:r>
      <w:proofErr w:type="gramStart"/>
      <w:r w:rsidRPr="009F7EB4">
        <w:rPr>
          <w:rFonts w:ascii="宋体" w:eastAsia="宋体" w:hAnsi="宋体" w:cs="宋体" w:hint="eastAsia"/>
          <w:color w:val="3D3D3D"/>
          <w:kern w:val="0"/>
          <w:sz w:val="28"/>
          <w:szCs w:val="28"/>
        </w:rPr>
        <w:t>和结项验收</w:t>
      </w:r>
      <w:proofErr w:type="gramEnd"/>
      <w:r w:rsidRPr="009F7EB4">
        <w:rPr>
          <w:rFonts w:ascii="宋体" w:eastAsia="宋体" w:hAnsi="宋体" w:cs="宋体" w:hint="eastAsia"/>
          <w:color w:val="3D3D3D"/>
          <w:kern w:val="0"/>
          <w:sz w:val="28"/>
          <w:szCs w:val="28"/>
        </w:rPr>
        <w:t>情况，对资助项目进行逐一复核，发现个别申报单位存在已获得资助项目验收不合格、项目</w:t>
      </w:r>
      <w:proofErr w:type="gramStart"/>
      <w:r w:rsidRPr="009F7EB4">
        <w:rPr>
          <w:rFonts w:ascii="宋体" w:eastAsia="宋体" w:hAnsi="宋体" w:cs="宋体" w:hint="eastAsia"/>
          <w:color w:val="3D3D3D"/>
          <w:kern w:val="0"/>
          <w:sz w:val="28"/>
          <w:szCs w:val="28"/>
        </w:rPr>
        <w:t>内容超</w:t>
      </w:r>
      <w:proofErr w:type="gramEnd"/>
      <w:r w:rsidRPr="009F7EB4">
        <w:rPr>
          <w:rFonts w:ascii="宋体" w:eastAsia="宋体" w:hAnsi="宋体" w:cs="宋体" w:hint="eastAsia"/>
          <w:color w:val="3D3D3D"/>
          <w:kern w:val="0"/>
          <w:sz w:val="28"/>
          <w:szCs w:val="28"/>
        </w:rPr>
        <w:t>范围和内容复杂难以把握等情况，报审理事会同意后，决定不予以立项资助。</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（三）广大艺术单位、机构和艺术家对基金制管理模式适应性进一步增强，参与度持续上升。</w:t>
      </w:r>
    </w:p>
    <w:p w:rsidR="009F7EB4" w:rsidRPr="009F7EB4"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四年来，艺术基金积极探索基金制、项目化管理模式，遵循艺术规律，不断细化评审标准，严格评审程序，调整申报、评审节奏，尤其在总结近年项目管理实践的基础上，对申报主体资质、申报项目条件和申报材料充分性不断提出规范、细致的新要求。在这种情况下，项目申报数量仍然呈现持续上升趋势。今年的评审专家同时反映，大部分参评项目申报质量有进一步提升。这体现出申报主体对艺术基金资助项目申报指南的理解更加深入、准确，艺术单位、机构实行“基金制”“项目制”管理运行的能力进一步增强，策划创意和编制项目实施计划的能力有了较大提升，项目论证更为准确翔实，佐证材料更加丰富完整。</w:t>
      </w:r>
    </w:p>
    <w:p w:rsidR="005C11CC" w:rsidRPr="005232C7" w:rsidRDefault="009F7EB4" w:rsidP="009F7EB4">
      <w:pPr>
        <w:widowControl/>
        <w:ind w:firstLineChars="200" w:firstLine="560"/>
        <w:jc w:val="left"/>
        <w:rPr>
          <w:rFonts w:ascii="宋体" w:eastAsia="宋体" w:hAnsi="宋体" w:cs="宋体"/>
          <w:color w:val="3D3D3D"/>
          <w:kern w:val="0"/>
          <w:sz w:val="28"/>
          <w:szCs w:val="28"/>
        </w:rPr>
      </w:pPr>
      <w:r w:rsidRPr="009F7EB4">
        <w:rPr>
          <w:rFonts w:ascii="宋体" w:eastAsia="宋体" w:hAnsi="宋体" w:cs="宋体" w:hint="eastAsia"/>
          <w:color w:val="3D3D3D"/>
          <w:kern w:val="0"/>
          <w:sz w:val="28"/>
          <w:szCs w:val="28"/>
        </w:rPr>
        <w:t>参评单位对项目评审工作高度重视、精心准备。部分省区文化厅局还特别组织复评模拟答辩，帮助参评单位熟悉流程、提升信</w:t>
      </w:r>
      <w:r w:rsidRPr="009F7EB4">
        <w:rPr>
          <w:rFonts w:ascii="宋体" w:eastAsia="宋体" w:hAnsi="宋体" w:cs="宋体" w:hint="eastAsia"/>
          <w:color w:val="3D3D3D"/>
          <w:kern w:val="0"/>
          <w:sz w:val="28"/>
          <w:szCs w:val="28"/>
        </w:rPr>
        <w:lastRenderedPageBreak/>
        <w:t>心。部分中直文艺单位的主要负责同志和许多知名艺术家积极到场、参加答辩，体现了对艺术基金工作的理解和支持。</w:t>
      </w:r>
    </w:p>
    <w:p w:rsidR="003A0040" w:rsidRDefault="003A0040">
      <w:pPr>
        <w:widowControl/>
        <w:jc w:val="left"/>
        <w:rPr>
          <w:rFonts w:ascii="宋体" w:eastAsia="宋体" w:hAnsi="宋体" w:cstheme="majorBidi"/>
          <w:b/>
          <w:bCs/>
          <w:sz w:val="44"/>
          <w:szCs w:val="28"/>
        </w:rPr>
      </w:pPr>
      <w:r>
        <w:rPr>
          <w:rFonts w:ascii="宋体" w:eastAsia="宋体" w:hAnsi="宋体"/>
          <w:sz w:val="44"/>
          <w:szCs w:val="28"/>
        </w:rPr>
        <w:br w:type="page"/>
      </w:r>
    </w:p>
    <w:p w:rsidR="009F7EB4" w:rsidRDefault="00C620B3" w:rsidP="005C11CC">
      <w:pPr>
        <w:pStyle w:val="2"/>
        <w:jc w:val="center"/>
        <w:rPr>
          <w:rFonts w:ascii="宋体" w:eastAsia="宋体" w:hAnsi="宋体"/>
          <w:sz w:val="44"/>
          <w:szCs w:val="28"/>
        </w:rPr>
      </w:pPr>
      <w:bookmarkStart w:id="4" w:name="_Toc486932771"/>
      <w:r w:rsidRPr="00C620B3">
        <w:rPr>
          <w:rFonts w:ascii="宋体" w:eastAsia="宋体" w:hAnsi="宋体" w:hint="eastAsia"/>
          <w:sz w:val="44"/>
          <w:szCs w:val="28"/>
        </w:rPr>
        <w:lastRenderedPageBreak/>
        <w:t>国家艺术基金</w:t>
      </w:r>
      <w:r w:rsidRPr="00C620B3">
        <w:rPr>
          <w:rFonts w:ascii="宋体" w:eastAsia="宋体" w:hAnsi="宋体"/>
          <w:sz w:val="44"/>
          <w:szCs w:val="28"/>
        </w:rPr>
        <w:t>2017年度资助项目立项名单公示</w:t>
      </w:r>
      <w:bookmarkEnd w:id="4"/>
    </w:p>
    <w:p w:rsidR="00C620B3" w:rsidRPr="00C620B3" w:rsidRDefault="00C620B3" w:rsidP="00C620B3">
      <w:pPr>
        <w:widowControl/>
        <w:ind w:firstLineChars="200" w:firstLine="560"/>
        <w:jc w:val="left"/>
        <w:rPr>
          <w:rFonts w:ascii="宋体" w:eastAsia="宋体" w:hAnsi="宋体" w:cs="宋体"/>
          <w:color w:val="3D3D3D"/>
          <w:kern w:val="0"/>
          <w:sz w:val="28"/>
          <w:szCs w:val="28"/>
        </w:rPr>
      </w:pPr>
      <w:r w:rsidRPr="00C620B3">
        <w:rPr>
          <w:rFonts w:ascii="宋体" w:eastAsia="宋体" w:hAnsi="宋体" w:cs="宋体" w:hint="eastAsia"/>
          <w:color w:val="3D3D3D"/>
          <w:kern w:val="0"/>
          <w:sz w:val="28"/>
          <w:szCs w:val="28"/>
        </w:rPr>
        <w:t>经国家艺术基金专家严格评审并报国家艺术基金理事会批准，现将国家艺术基金2017年度资助项目立项名单予以公示，公示时间为6月30日至7月14日。如有异议，请以书面方式向我中心反映，并提供必要的证据材料，以便核实查证。提出异议者须提供本人真实姓名、工作单位、联系电话等有效联系方式（我中心将予以严格保密），凡匿名、冒名或超出期限的异议不予受理。</w:t>
      </w:r>
    </w:p>
    <w:p w:rsidR="00C620B3" w:rsidRPr="00C620B3" w:rsidRDefault="00C620B3" w:rsidP="00C620B3">
      <w:pPr>
        <w:widowControl/>
        <w:ind w:firstLineChars="200" w:firstLine="560"/>
        <w:jc w:val="left"/>
        <w:rPr>
          <w:rFonts w:ascii="宋体" w:eastAsia="宋体" w:hAnsi="宋体" w:cs="宋体"/>
          <w:color w:val="3D3D3D"/>
          <w:kern w:val="0"/>
          <w:sz w:val="28"/>
          <w:szCs w:val="28"/>
        </w:rPr>
      </w:pPr>
      <w:r w:rsidRPr="00C620B3">
        <w:rPr>
          <w:rFonts w:ascii="宋体" w:eastAsia="宋体" w:hAnsi="宋体" w:cs="宋体" w:hint="eastAsia"/>
          <w:color w:val="3D3D3D"/>
          <w:kern w:val="0"/>
          <w:sz w:val="28"/>
          <w:szCs w:val="28"/>
        </w:rPr>
        <w:t>联系电话：（010）84187721</w:t>
      </w:r>
    </w:p>
    <w:p w:rsidR="00C620B3" w:rsidRPr="00C620B3" w:rsidRDefault="00C620B3" w:rsidP="00C620B3">
      <w:pPr>
        <w:widowControl/>
        <w:ind w:firstLineChars="200" w:firstLine="560"/>
        <w:jc w:val="left"/>
        <w:rPr>
          <w:rFonts w:ascii="宋体" w:eastAsia="宋体" w:hAnsi="宋体" w:cs="宋体"/>
          <w:color w:val="3D3D3D"/>
          <w:kern w:val="0"/>
          <w:sz w:val="28"/>
          <w:szCs w:val="28"/>
        </w:rPr>
      </w:pPr>
      <w:r w:rsidRPr="00C620B3">
        <w:rPr>
          <w:rFonts w:ascii="宋体" w:eastAsia="宋体" w:hAnsi="宋体" w:cs="宋体" w:hint="eastAsia"/>
          <w:color w:val="3D3D3D"/>
          <w:kern w:val="0"/>
          <w:sz w:val="28"/>
          <w:szCs w:val="28"/>
        </w:rPr>
        <w:t>电子邮箱：jiandubu＠cnaf．</w:t>
      </w:r>
      <w:proofErr w:type="gramStart"/>
      <w:r w:rsidRPr="00C620B3">
        <w:rPr>
          <w:rFonts w:ascii="宋体" w:eastAsia="宋体" w:hAnsi="宋体" w:cs="宋体" w:hint="eastAsia"/>
          <w:color w:val="3D3D3D"/>
          <w:kern w:val="0"/>
          <w:sz w:val="28"/>
          <w:szCs w:val="28"/>
        </w:rPr>
        <w:t>cn</w:t>
      </w:r>
      <w:proofErr w:type="gramEnd"/>
    </w:p>
    <w:p w:rsidR="00C620B3" w:rsidRPr="00C620B3" w:rsidRDefault="00C620B3" w:rsidP="00C620B3">
      <w:pPr>
        <w:widowControl/>
        <w:ind w:firstLineChars="200" w:firstLine="560"/>
        <w:jc w:val="left"/>
        <w:rPr>
          <w:rFonts w:ascii="宋体" w:eastAsia="宋体" w:hAnsi="宋体" w:cs="宋体"/>
          <w:color w:val="3D3D3D"/>
          <w:kern w:val="0"/>
          <w:sz w:val="28"/>
          <w:szCs w:val="28"/>
        </w:rPr>
      </w:pPr>
      <w:r w:rsidRPr="00C620B3">
        <w:rPr>
          <w:rFonts w:ascii="宋体" w:eastAsia="宋体" w:hAnsi="宋体" w:cs="宋体" w:hint="eastAsia"/>
          <w:color w:val="3D3D3D"/>
          <w:kern w:val="0"/>
          <w:sz w:val="28"/>
          <w:szCs w:val="28"/>
        </w:rPr>
        <w:t>通讯地址：北京市东城区青龙胡同1号歌华大厦A座16层国家艺术基金管理中心监督部</w:t>
      </w:r>
    </w:p>
    <w:p w:rsidR="001752A0" w:rsidRDefault="00C620B3" w:rsidP="00E312C8">
      <w:pPr>
        <w:widowControl/>
        <w:ind w:firstLineChars="200" w:firstLine="560"/>
        <w:jc w:val="left"/>
        <w:rPr>
          <w:rFonts w:ascii="宋体" w:eastAsia="宋体" w:hAnsi="宋体" w:cs="宋体"/>
          <w:color w:val="3D3D3D"/>
          <w:kern w:val="0"/>
          <w:sz w:val="28"/>
          <w:szCs w:val="28"/>
        </w:rPr>
      </w:pPr>
      <w:r w:rsidRPr="00C620B3">
        <w:rPr>
          <w:rFonts w:ascii="宋体" w:eastAsia="宋体" w:hAnsi="宋体" w:cs="宋体" w:hint="eastAsia"/>
          <w:color w:val="3D3D3D"/>
          <w:kern w:val="0"/>
          <w:sz w:val="28"/>
          <w:szCs w:val="28"/>
        </w:rPr>
        <w:t>邮政编码：</w:t>
      </w:r>
      <w:r w:rsidR="00E312C8">
        <w:rPr>
          <w:rFonts w:ascii="宋体" w:eastAsia="宋体" w:hAnsi="宋体" w:cs="宋体" w:hint="eastAsia"/>
          <w:color w:val="3D3D3D"/>
          <w:kern w:val="0"/>
          <w:sz w:val="28"/>
          <w:szCs w:val="28"/>
        </w:rPr>
        <w:t>100007</w:t>
      </w:r>
    </w:p>
    <w:p w:rsidR="00E312C8" w:rsidRDefault="00E312C8" w:rsidP="00E312C8">
      <w:pPr>
        <w:widowControl/>
        <w:ind w:firstLineChars="200" w:firstLine="560"/>
        <w:jc w:val="left"/>
        <w:rPr>
          <w:rFonts w:ascii="宋体" w:eastAsia="宋体" w:hAnsi="宋体" w:cs="宋体"/>
          <w:color w:val="3D3D3D"/>
          <w:kern w:val="0"/>
          <w:sz w:val="28"/>
          <w:szCs w:val="28"/>
        </w:rPr>
      </w:pPr>
      <w:r>
        <w:rPr>
          <w:rFonts w:ascii="宋体" w:eastAsia="宋体" w:hAnsi="宋体" w:cs="宋体"/>
          <w:color w:val="3D3D3D"/>
          <w:kern w:val="0"/>
          <w:sz w:val="28"/>
          <w:szCs w:val="28"/>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837"/>
        <w:gridCol w:w="51"/>
        <w:gridCol w:w="3393"/>
        <w:gridCol w:w="4015"/>
      </w:tblGrid>
      <w:tr w:rsidR="00C620B3" w:rsidRPr="00C620B3" w:rsidTr="00F65B4F">
        <w:trPr>
          <w:trHeight w:val="794"/>
        </w:trPr>
        <w:tc>
          <w:tcPr>
            <w:tcW w:w="5000" w:type="pct"/>
            <w:gridSpan w:val="4"/>
            <w:vAlign w:val="bottom"/>
            <w:hideMark/>
          </w:tcPr>
          <w:p w:rsidR="00C620B3" w:rsidRPr="00C620B3" w:rsidRDefault="00C620B3" w:rsidP="00C620B3">
            <w:pPr>
              <w:widowControl/>
              <w:spacing w:line="600" w:lineRule="atLeast"/>
              <w:jc w:val="center"/>
              <w:textAlignment w:val="bottom"/>
              <w:rPr>
                <w:rFonts w:ascii="Calibri" w:eastAsia="宋体" w:hAnsi="Calibri" w:cs="Calibri"/>
                <w:kern w:val="0"/>
                <w:szCs w:val="21"/>
              </w:rPr>
            </w:pPr>
            <w:r w:rsidRPr="00C620B3">
              <w:rPr>
                <w:rFonts w:ascii="宋体" w:eastAsia="宋体" w:hAnsi="宋体" w:cs="Calibri" w:hint="eastAsia"/>
                <w:b/>
                <w:bCs/>
                <w:color w:val="000000"/>
                <w:kern w:val="0"/>
                <w:sz w:val="40"/>
                <w:szCs w:val="40"/>
              </w:rPr>
              <w:lastRenderedPageBreak/>
              <w:t>国家艺术基金2017年度资助项目立项名单</w:t>
            </w:r>
          </w:p>
        </w:tc>
      </w:tr>
      <w:tr w:rsidR="00C620B3" w:rsidRPr="00C620B3" w:rsidTr="00F65B4F">
        <w:trPr>
          <w:trHeight w:val="794"/>
        </w:trPr>
        <w:tc>
          <w:tcPr>
            <w:tcW w:w="5000" w:type="pct"/>
            <w:gridSpan w:val="4"/>
            <w:vAlign w:val="center"/>
            <w:hideMark/>
          </w:tcPr>
          <w:p w:rsidR="00C620B3" w:rsidRPr="00C620B3" w:rsidRDefault="00C620B3" w:rsidP="00C620B3">
            <w:pPr>
              <w:widowControl/>
              <w:spacing w:line="600" w:lineRule="atLeast"/>
              <w:jc w:val="center"/>
              <w:textAlignment w:val="center"/>
              <w:rPr>
                <w:rFonts w:ascii="Calibri" w:eastAsia="宋体" w:hAnsi="Calibri" w:cs="Calibri"/>
                <w:kern w:val="0"/>
                <w:szCs w:val="21"/>
              </w:rPr>
            </w:pPr>
            <w:r w:rsidRPr="00C620B3">
              <w:rPr>
                <w:rFonts w:ascii="宋体" w:eastAsia="宋体" w:hAnsi="宋体" w:cs="Calibri" w:hint="eastAsia"/>
                <w:b/>
                <w:bCs/>
                <w:color w:val="000000"/>
                <w:kern w:val="0"/>
                <w:sz w:val="40"/>
                <w:szCs w:val="40"/>
              </w:rPr>
              <w:t>（共计1002项）</w:t>
            </w:r>
          </w:p>
        </w:tc>
      </w:tr>
      <w:tr w:rsidR="00C620B3" w:rsidRPr="00C620B3" w:rsidTr="00F65B4F">
        <w:trPr>
          <w:trHeight w:val="794"/>
        </w:trPr>
        <w:tc>
          <w:tcPr>
            <w:tcW w:w="5000" w:type="pct"/>
            <w:gridSpan w:val="4"/>
            <w:shd w:val="clear" w:color="auto" w:fill="FFFFFF"/>
            <w:vAlign w:val="center"/>
            <w:hideMark/>
          </w:tcPr>
          <w:p w:rsidR="00C620B3" w:rsidRPr="00C620B3" w:rsidRDefault="00C620B3" w:rsidP="00C620B3">
            <w:pPr>
              <w:widowControl/>
              <w:spacing w:line="600" w:lineRule="atLeast"/>
              <w:jc w:val="center"/>
              <w:textAlignment w:val="center"/>
              <w:rPr>
                <w:rFonts w:ascii="Calibri" w:eastAsia="宋体" w:hAnsi="Calibri" w:cs="Calibri"/>
                <w:kern w:val="0"/>
                <w:szCs w:val="21"/>
              </w:rPr>
            </w:pPr>
            <w:r w:rsidRPr="00C620B3">
              <w:rPr>
                <w:rFonts w:ascii="宋体" w:eastAsia="宋体" w:hAnsi="宋体" w:cs="Calibri" w:hint="eastAsia"/>
                <w:b/>
                <w:bCs/>
                <w:color w:val="000000"/>
                <w:kern w:val="0"/>
                <w:sz w:val="36"/>
                <w:szCs w:val="36"/>
              </w:rPr>
              <w:t>大型舞台剧和作品创作资助项目（135项）</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序号</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项目名称</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申报主体名称</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京剧《光之谷》</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武汉京剧院有限责任公司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京剧《苍生》</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江苏省演艺集团有限公司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京剧《长乐未央》</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山西省京剧院有限责任公司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昆剧《乌石记》</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湖南省昆剧团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京剧《老倔头和他的儿女们》</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陕西省京剧院有限公司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评剧《藏地彩虹》</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中国评剧院有限责任公司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沪剧《敦煌女儿樊锦诗》</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上海沪剧艺术传习所</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河北梆子《李保国》</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河北省河北梆子剧院演艺有限公司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河北梆子《春秋笔》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北京市河北梆子剧团有限责任公司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闽剧《银筝断》</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福州闽剧艺术传承发展中心</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粤剧《花笺记》</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广州粤剧院有限公司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川剧《铎声阵阵》</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四川省川剧院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婺剧《白兔记》</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浙江婺剧艺术研究院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吕剧《板桥县令》</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潍坊艺术剧院有限公司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河北梆子《绨衣天子》</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沧州河北梆子剧团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川剧《江姐》</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重庆市川剧院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晋剧《雄关娘子》</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山西省晋剧院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河南曲剧《药香》</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河南省曲剧艺术保护传承中心</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评剧《德孝碑》</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大厂回族自治县评剧团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粤剧《八和会馆》</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广东粤剧院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豫剧《天下清德》</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商丘演艺集团有限公司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蒲州梆子《风雨鹳雀楼》</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运城市盐湖区</w:t>
            </w:r>
            <w:proofErr w:type="gramStart"/>
            <w:r w:rsidRPr="00EA3DB3">
              <w:rPr>
                <w:rFonts w:ascii="宋体" w:eastAsia="宋体" w:hAnsi="宋体" w:cs="Calibri" w:hint="eastAsia"/>
                <w:color w:val="000000"/>
                <w:kern w:val="0"/>
                <w:sz w:val="24"/>
                <w:szCs w:val="24"/>
              </w:rPr>
              <w:t>蒲剧团</w:t>
            </w:r>
            <w:proofErr w:type="gramEnd"/>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上党梆子《太行娘亲》</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晋城市上党梆子剧院有限公司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锡剧《独角兽之夜》</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张家港市锡剧艺术中心</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豫剧《戈壁母亲》</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新疆生产建设兵团豫剧团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晋剧《关公》</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太原市实验晋剧团有限责任公司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长沙花鼓戏《长辈》</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攸县花鼓戏保护传承中心</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山东梆子《孟母》</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济宁市山东梆子剧院有限责任公司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29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淮剧《送你过江》</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盐城市淮剧团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绍剧《蓝衫师爷》</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浙江绍剧艺术研究院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长沙花鼓戏《甜甜的梦》</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浏阳市花鼓戏剧团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楚剧《乡里乡亲》</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武汉楚剧院有限责任公司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黄梅戏《邓稼先》</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安徽再芬黄梅文化艺术股份有限公司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壮剧《百色起义》</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广西壮族自治区戏剧院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长沙花鼓戏《明月初心》</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益阳市花鼓戏剧团有限公司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秦腔《关中晓月》</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陕西省周至县剧团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现代吕剧《山东汉子》</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日照市艺术剧院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玉溪花灯戏《山茶花红》</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玉溪花灯戏传承保护展演中心</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满族新城戏《神鼓传奇》</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松原市满族新城戏传承保护中心</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锡剧《大风歌》</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江苏省演艺集团有限公司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黄梅戏《槐花谣》</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黄冈艺术学校</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豫剧《韩愈》</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焦作市豫剧院有限责任公司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黔剧《湄水长歌》</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贵州省黔剧院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长沙花鼓戏《甜酒谣》</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汨罗江畔端午习俗传承研究中心</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45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话剧《詹天佑》</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河北省话剧院演艺有限公司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话剧《雨夜》</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沈阳话剧影业传媒集团有限公司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话剧《卜奎风云录》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齐齐哈尔艺术学校</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话剧《回家·宝贝》</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通化歌舞剧院有限公司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话剧《甬商1938》</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宁波市天然舞台文化发展有限公司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话剧《苏东坡》</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四川人民艺术剧院有限责任公司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话剧《老街》</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河南歌舞演艺集团有限责任公司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话剧《此心光明》</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贵州省话剧团有限责任公司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话剧《哭之笑之》</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江西省话剧团有限责任公司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话剧《风萧萧》</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上海文广演艺（集团）有限公司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话剧《其香居茶馆》</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重庆市话剧团有限责任公司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话剧《新茶馆》</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北京央华文化发展有限公司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话剧《卓吉康桑大院》</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西藏自治区话剧团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话剧《广陵散》</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北京市演出有限责任公司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话剧《大国工匠》</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内蒙古自治区话剧院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话剧《火花》</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乌鲁木齐晚报传媒文化有限责任公司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61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小剧场戏剧《最后的卡伦》</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辽宁人民艺术剧院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小剧场戏剧《家客》</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上海话艺文化传播有限公司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小剧场戏剧《穷孩子富孩子》</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佛山市南海区大</w:t>
            </w:r>
            <w:proofErr w:type="gramStart"/>
            <w:r w:rsidRPr="00EA3DB3">
              <w:rPr>
                <w:rFonts w:ascii="宋体" w:eastAsia="宋体" w:hAnsi="宋体" w:cs="Calibri" w:hint="eastAsia"/>
                <w:color w:val="000000"/>
                <w:kern w:val="0"/>
                <w:sz w:val="24"/>
                <w:szCs w:val="24"/>
              </w:rPr>
              <w:t>沥</w:t>
            </w:r>
            <w:proofErr w:type="gramEnd"/>
            <w:r w:rsidRPr="00EA3DB3">
              <w:rPr>
                <w:rFonts w:ascii="宋体" w:eastAsia="宋体" w:hAnsi="宋体" w:cs="Calibri" w:hint="eastAsia"/>
                <w:color w:val="000000"/>
                <w:kern w:val="0"/>
                <w:sz w:val="24"/>
                <w:szCs w:val="24"/>
              </w:rPr>
              <w:t>镇文化站</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小剧场戏剧《五个夜晚》</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南京市话剧团有限公司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歌剧《与妻书》</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福建大剧院有限责任公司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歌剧《楚庄王》</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湖北省歌剧舞剧院有限责任公司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歌剧《奔月》</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中央音乐学院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歌剧《图伯特》</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辽宁歌剧院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歌剧《爱莲说》</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长沙田汉大剧院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歌剧《千古情缘》</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鄂尔多斯市东胜区歌舞剧院有限责任公司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歌剧《陈家大屋》</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湖南省昆剧团五岭歌舞团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歌剧《醉美三月三》</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广西歌舞剧院有限责任公司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歌剧《虎门长啸》</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福建省歌舞剧院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歌剧《歌仙刘三姐》</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桂林市文艺演出有限责任公司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民族舞剧《早春二月》</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上海歌剧院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民族舞剧《李白》</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马鞍山市艺术剧院有限公司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77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芭蕾舞剧《敦煌》</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中央芭蕾舞团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民族舞剧《长风啸》</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四川省歌舞剧院有限责任公司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民族舞剧《花木兰》</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中央歌剧院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芭蕾舞剧《唐寅》</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苏州文化博览中心有限公司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民族舞剧《雪域天路》</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中国铁路文工团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民族舞剧《望海》</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福建省歌舞剧院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民族舞剧《梁山伯与祝英台》</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北京舞蹈学院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民族舞剧《画女情怀》</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无锡市歌舞剧院有限责任公司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芭蕾舞剧《海河红帆》</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天津歌舞剧院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民族舞剧《骑兵》</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内蒙古民族艺术剧院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民族舞剧《南京记忆》</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江苏省演艺集团有限公司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音乐剧《火之祭》</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红河哈尼族彝族自治州民族文化工作团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音乐剧《阿尔兹记忆的爱情》</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北京清心文化有限责任公司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音乐剧《情动哈尔滨》</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哈尔滨歌剧院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音乐剧《卓玛卓玛》</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绵阳市歌剧舞剧院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音乐剧《六盘红云》</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宁夏演艺集团歌舞剧院有限公司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93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音乐剧《牵魂线》</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准格尔旗漫</w:t>
            </w:r>
            <w:proofErr w:type="gramStart"/>
            <w:r w:rsidRPr="00EA3DB3">
              <w:rPr>
                <w:rFonts w:ascii="宋体" w:eastAsia="宋体" w:hAnsi="宋体" w:cs="Calibri" w:hint="eastAsia"/>
                <w:color w:val="000000"/>
                <w:kern w:val="0"/>
                <w:sz w:val="24"/>
                <w:szCs w:val="24"/>
              </w:rPr>
              <w:t>瀚调艺术</w:t>
            </w:r>
            <w:proofErr w:type="gramEnd"/>
            <w:r w:rsidRPr="00EA3DB3">
              <w:rPr>
                <w:rFonts w:ascii="宋体" w:eastAsia="宋体" w:hAnsi="宋体" w:cs="Calibri" w:hint="eastAsia"/>
                <w:color w:val="000000"/>
                <w:kern w:val="0"/>
                <w:sz w:val="24"/>
                <w:szCs w:val="24"/>
              </w:rPr>
              <w:t>展演中心</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音乐剧《法海》</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中国歌剧舞剧院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音乐剧《不一样的焰火》</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济南市歌舞剧院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音乐剧《炎黄》</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吉林市演艺集团有限责任公司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音乐剧《更路传奇》</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海南中视文化传播股份有限公司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儿童剧《北方的狼》</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吉林市话剧团有限责任公司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木偶剧《丝路驼铃》</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南充市非物质文化遗产保护中心</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儿童剧《你好·北京》</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北京市第二中学</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儿童剧《魔幻那达慕》第二季</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内蒙古自治区话剧院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儿童剧《海上的诺苏火布》</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四川省文化厅剧目工作室</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儿童剧《阿凡提与小毛驴》</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昌吉回族自治州艺术剧院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儿童剧《Hello，糖豆》</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山西华夏之根艺术团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儿童剧《雪莲花开》</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青海省平</w:t>
            </w:r>
            <w:proofErr w:type="gramStart"/>
            <w:r w:rsidRPr="00EA3DB3">
              <w:rPr>
                <w:rFonts w:ascii="宋体" w:eastAsia="宋体" w:hAnsi="宋体" w:cs="Calibri" w:hint="eastAsia"/>
                <w:color w:val="000000"/>
                <w:kern w:val="0"/>
                <w:sz w:val="24"/>
                <w:szCs w:val="24"/>
              </w:rPr>
              <w:t>弦艺术</w:t>
            </w:r>
            <w:proofErr w:type="gramEnd"/>
            <w:r w:rsidRPr="00EA3DB3">
              <w:rPr>
                <w:rFonts w:ascii="宋体" w:eastAsia="宋体" w:hAnsi="宋体" w:cs="Calibri" w:hint="eastAsia"/>
                <w:color w:val="000000"/>
                <w:kern w:val="0"/>
                <w:sz w:val="24"/>
                <w:szCs w:val="24"/>
              </w:rPr>
              <w:t>保护传承中心</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儿童剧《星际奇遇记》</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云南艺术学院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木偶剧《小铃铛与匹诺曹》</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中国木偶艺术剧院股份有限公司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儿童剧《阿古顿巴之七宝如意瓶》</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北京国是经纬科技股份有限公司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109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杂技剧《禹爱》</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重庆杂技艺术团有限责任公司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杂技剧《冰雪梦蝶秀》</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大连杂技团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杂技剧《槐树爷爷》</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开封市杂技团有限责任公司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杂技剧《楼兰寻梦》</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新疆生产建设兵团杂技团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杂技剧《九色鹿》</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甘肃省杂技团有限责任公司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杂技剧《岩石上的太阳》</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银川艺术剧院有限公司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交响乐《社戏》</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浙江交响乐团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民族管弦乐《敦煌》</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上海交响乐团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交响乐《家乡的花儿》</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宁夏演艺集团歌舞剧院有限公司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交响乐《草原意象》</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通辽市民族歌舞团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交响乐《原野》</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中国歌剧舞剧院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交响乐《海路的交响》</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大连艺术学院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民族管弦乐《桃花扇》</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南京民族乐团有限公司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民族管弦乐《高粱红了》</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吉林省交响乐团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民族管弦乐《东方水墨》</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中央音乐学院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民族管弦乐《孙子兵法回响》</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河南歌舞演艺集团有限责任公司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125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民族管弦乐《丝绸之路的回响》</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中央音乐学院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民族管弦乐《山水重庆》</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重庆演艺集团有限责任公司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跨界融合作品《中国十二生肖》</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中央音乐学院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跨界融合作品《鼓舞大海》</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舟山市艺术剧院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跨界融合作品《苏园记忆》</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苏州市歌舞剧院有限公司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跨界融合作品 《啼笑因缘》</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重庆市曲艺团有限责任公司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跨界融合作品《新醉打山门》</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衡阳湘剧艺术有限责任公司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跨界融合作品《天桥映像》</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北京天桥盛世投资集团有限责任公司</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跨界融合作品 《笛韵天籁》</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上海音乐学院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跨界融合作品《时光电影秀》</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中国歌剧舞剧院</w:t>
            </w:r>
          </w:p>
        </w:tc>
      </w:tr>
      <w:tr w:rsidR="00EA3DB3" w:rsidRPr="00EA3DB3" w:rsidTr="00F65B4F">
        <w:trPr>
          <w:trHeight w:val="794"/>
        </w:trPr>
        <w:tc>
          <w:tcPr>
            <w:tcW w:w="504"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跨界融合作品 《呦呦鹿鸣》</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海南省民族歌舞团有限责任公司</w:t>
            </w:r>
          </w:p>
        </w:tc>
      </w:tr>
      <w:tr w:rsidR="00EA3DB3" w:rsidRPr="00EA3DB3" w:rsidTr="00F65B4F">
        <w:trPr>
          <w:trHeight w:val="794"/>
        </w:trPr>
        <w:tc>
          <w:tcPr>
            <w:tcW w:w="5000" w:type="pct"/>
            <w:gridSpan w:val="4"/>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b/>
                <w:bCs/>
                <w:color w:val="000000"/>
                <w:kern w:val="0"/>
                <w:sz w:val="36"/>
                <w:szCs w:val="36"/>
              </w:rPr>
              <w:t>小型舞台剧（节）目和作品创作资助项目（198项）</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序号</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项目名称</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申报主体名称</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独幕剧《永远的牵挂》</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安徽省话剧院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独幕剧《戏》</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陕西当代实验话剧研究院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独幕剧《共有这片蓝天》</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安徽省话剧院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独幕剧《失歌》</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三拓旗</w:t>
            </w:r>
            <w:proofErr w:type="gramEnd"/>
            <w:r w:rsidRPr="00EA3DB3">
              <w:rPr>
                <w:rFonts w:ascii="宋体" w:eastAsia="宋体" w:hAnsi="宋体" w:cs="Calibri" w:hint="eastAsia"/>
                <w:color w:val="000000"/>
                <w:kern w:val="0"/>
                <w:sz w:val="24"/>
                <w:szCs w:val="24"/>
              </w:rPr>
              <w:t>（北京）文化传媒有限公司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独幕剧《三个和尚》</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济南市儿童艺术剧院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戏剧小品《生活的重量》</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昆山市周市镇文化体育站</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戏剧小品《寂寞的烟花》</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大庆市演出有限公司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戏剧小品《爸爸爸爸爸爸》</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北京开心麻花娱乐文化传媒股份有限公司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戏剧小品《大学小事》</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吉林艺术学院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戏剧小品《因为爱》</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大庆市演出有限公司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戏剧小品《塞外一宝》</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内蒙古民族艺术剧院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戏剧小品《找钥匙》</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张家港市文化馆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戏剧小品《生日聚会》</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张家港市文化馆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戏剧小品《梦回远山》</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吉林艺术学院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戏剧小品《水之缘》</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武警西藏自治区边防总队文工团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戏剧小品《地下铁》</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吉林艺术学院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小歌剧《高尚的穷人》</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小歌剧《瑶寨情》</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常宁市歌舞剧团有限责任公司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小歌剧《界河春》</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崇左市花山民族文化艺术传承创作中心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小舞剧《遥遥南水》</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中国人民解放军海军政治部文工团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小舞剧《十二秒》</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南京艺术学院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小舞剧《凤凰涅槃》</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广州芭蕾文化艺术有限公司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小舞剧《遇见日子》</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小舞剧《共在》</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北京蓬蒿人剧场</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小舞剧《圆梦红舞鞋》</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北京市海淀区文学艺术界联合会</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群舞《布衣者》</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中央民族大学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群舞《拧巴·拧吧》</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山东艺术学院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群舞《阿里路》</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中央民族大学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群舞《星星的孩子》</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群舞《采薇》</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中国歌剧舞剧院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群舞《安全区》</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东北师范大学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群舞《奋楫者》</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浙江歌舞剧院有限公司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群舞《丽人行》</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重庆歌舞团有限责任公司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群舞《仫佬》</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柳州市艺术剧院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35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双人舞《哥哥》</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武汉歌舞剧院有限责任公司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群舞《汗沁·背勒格》</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内蒙古艺术学院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群舞《热萨玛》</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北京舞蹈学院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双人舞《踩月亮》</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柳州市演艺集团有限责任公司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群舞《船歌》</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广州市艺术学校</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单人舞《我的牧场》</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内蒙古民族艺术剧院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群舞《浣溪沙》</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吉林艺术学院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群舞《悥》</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湖南第一师范学院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群舞《梅·砺香》</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首都体育学院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群舞《三江记忆·放排》</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广西师范大学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双人舞《达哼情醉》</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柳州市艺术剧院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群舞《舞胡杨》</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呼和浩特民族演艺集团民族歌舞剧院有限公司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群舞《拱卒》</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群舞《回娘家》</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太原师范学院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群舞《闯关东》</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山东青年政治学院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群舞《飞舞的丹顶鹤》</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吉林省歌舞团有限责任公司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51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群舞《乖丑丑》</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四川艺术职业学院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群舞《我心飞翔》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北京心灵呼唤残疾人艺术团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群舞《传习》</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江苏省戏剧学校</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群舞《本初》</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广东现代舞团有限公司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群舞《丰谷声声》</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群舞《炫舞奤风》</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昌黎县艺术团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单人舞《忆钱塘江》</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中央民族大学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河北艺术职业学院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群舞《群兜蜜语》</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百色市民族文化传承中心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群舞《苗女秀》</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贵阳演艺集团有限公司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群舞《望闻问切》</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扬州市歌舞剧院有限公司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群舞《畲山春》</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浙江师范大学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群舞《梅山·诀》</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中南大学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群舞《骆越先歌》</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南宁市艺术剧院有限责任公司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群舞《战地情》</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沈阳师范大学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群舞《扫街》</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绛县文化馆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67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群舞《山哈女》</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群舞《闯关东》</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沈阳师范大学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木偶《皮筋滚灯》</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成都市非物质文化遗产保护中心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皮影《走自己的路》</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湖南省木偶皮影艺术保护传承中心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木偶《情勾》</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上海木偶剧团有限公司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木偶《乐伢与垃圾精灵》</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扬州市木偶研究所</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杂技《激·踏》</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中国杂技团有限公司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杂技《瑶心鼓舞》</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广西杂技团有限责任公司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杂技《鼓韵》</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山东省杂技演艺有限公司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杂技《向太阳》</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新疆生产建设兵团杂技团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杂技《锦绣嫣华》</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中国杂技团有限公司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重奏曲《花的记忆》</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武汉音乐学院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重奏曲《渐进自由》</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重奏曲《周南·关雎》</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浙江师范大学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重奏曲《四季之春醒》</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独奏曲《渔笛清幽》</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83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独奏曲《侬》</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独奏曲《山哈》</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独奏曲《大笛绞》</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天津音乐学院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独奏曲《流水》</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独奏曲《古巷深处》</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室内乐《牧歌》</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室内乐《寻觅》</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室内乐《探烟望雨》</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江苏省演艺集团有限公司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室内乐《秦派二胡》</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陕西省广播电视民族乐团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室内乐《山海》</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中央民族大学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室内乐《西行漫记幻想曲》</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首都师范大学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民乐小合奏《雨宴》</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武汉音乐学院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民乐小合奏《东北音乐素描》</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民乐小合奏《青梅煮酒》</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北京师范大学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民乐小合奏《喜嫁》</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武警西藏自治区边防总队文工团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民乐小合奏《原野》</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伊犁哈萨克自治州歌舞团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99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民乐小合奏《丝路回响》</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江苏女子民族乐团有限公司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沁州三弦书《花馍情》</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沁县文化馆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苏州评弹《雪中送炭》</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张家港市评弹艺术传承中心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乌力格尔《酒戒》</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内蒙古民族艺术剧院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长子鼓书《惊梦》</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长子县先玲曲艺说唱演出有限公司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京东大鼓《梅兰芳画展斥敌寇》</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北京金榜艺苑艺术团有限公司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山东渔鼓《孔子试徒》</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济宁市群众艺术馆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东北二人转《娶亲》</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铁岭文化艺术演艺集团有限公司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东北二人转《刘罗锅私访》</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铁岭文化艺术演艺集团有限公司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东北二人转《武则天》</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吉林省梨树县地方戏曲剧团有限责任公司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四川竹琴《竹宴》</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长宁县文化馆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西河大鼓《余秋里大战板家窝》</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保定艺术剧院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广西大鼓《画魂》</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钦州市非物质文化遗产传承保护中心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徐州琴书《刘邦还乡》</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徐州琴书研究会</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湖北小曲《千古知音》</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武汉说唱团有限责任公司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北京评书《跃马扬刀》</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吉林省曲艺团有限责任公司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115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河南坠子《包公赔情》</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河南歌舞演艺集团有限责任公司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小戏曲《农家乐》</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包头市漫瀚艺术剧院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小戏曲《村里有个烂筐子》</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滨州市沾化区非物质文化遗产保护传承中心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小戏曲《辣椒情缘》</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保定艺术剧院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小戏曲《红军娃》</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孝义市文化馆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小戏曲《二胥记·哭秦》</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南京集贤</w:t>
            </w:r>
            <w:proofErr w:type="gramStart"/>
            <w:r w:rsidRPr="00EA3DB3">
              <w:rPr>
                <w:rFonts w:ascii="宋体" w:eastAsia="宋体" w:hAnsi="宋体" w:cs="Calibri" w:hint="eastAsia"/>
                <w:color w:val="000000"/>
                <w:kern w:val="0"/>
                <w:sz w:val="24"/>
                <w:szCs w:val="24"/>
              </w:rPr>
              <w:t>宾</w:t>
            </w:r>
            <w:proofErr w:type="gramEnd"/>
            <w:r w:rsidRPr="00EA3DB3">
              <w:rPr>
                <w:rFonts w:ascii="宋体" w:eastAsia="宋体" w:hAnsi="宋体" w:cs="Calibri" w:hint="eastAsia"/>
                <w:color w:val="000000"/>
                <w:kern w:val="0"/>
                <w:sz w:val="24"/>
                <w:szCs w:val="24"/>
              </w:rPr>
              <w:t>文化传播有限公司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小戏曲《一个不能少》</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泰安市山东梆子艺术研究院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小戏曲《曹庄劝妻》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山西省运城市</w:t>
            </w:r>
            <w:proofErr w:type="gramStart"/>
            <w:r w:rsidRPr="00EA3DB3">
              <w:rPr>
                <w:rFonts w:ascii="宋体" w:eastAsia="宋体" w:hAnsi="宋体" w:cs="Calibri" w:hint="eastAsia"/>
                <w:color w:val="000000"/>
                <w:kern w:val="0"/>
                <w:sz w:val="24"/>
                <w:szCs w:val="24"/>
              </w:rPr>
              <w:t>蒲剧团</w:t>
            </w:r>
            <w:proofErr w:type="gramEnd"/>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小戏曲《七斤》</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六安市金安黄梅戏演艺有限公司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小戏曲《耍孩儿情》</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应县人民文化馆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小戏曲《老村新路》</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浙江台州乱弹剧团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小戏曲《琴声悠悠》</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阜阳市演艺有限公司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小戏曲《嫂子》</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济南市吕剧院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小戏曲《和谐胡同》</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焦作市文化馆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小戏曲《一盆腊梅》</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赣县民俗歌舞演艺有限公司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小戏曲《梦》</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梧州市演艺有限责任公司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131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小戏曲《分妈》</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南漳县文工团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小戏曲《过草地》</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宁夏青铜</w:t>
            </w:r>
            <w:proofErr w:type="gramStart"/>
            <w:r w:rsidRPr="00EA3DB3">
              <w:rPr>
                <w:rFonts w:ascii="宋体" w:eastAsia="宋体" w:hAnsi="宋体" w:cs="Calibri" w:hint="eastAsia"/>
                <w:color w:val="000000"/>
                <w:kern w:val="0"/>
                <w:sz w:val="24"/>
                <w:szCs w:val="24"/>
              </w:rPr>
              <w:t>峡文化</w:t>
            </w:r>
            <w:proofErr w:type="gramEnd"/>
            <w:r w:rsidRPr="00EA3DB3">
              <w:rPr>
                <w:rFonts w:ascii="宋体" w:eastAsia="宋体" w:hAnsi="宋体" w:cs="Calibri" w:hint="eastAsia"/>
                <w:color w:val="000000"/>
                <w:kern w:val="0"/>
                <w:sz w:val="24"/>
                <w:szCs w:val="24"/>
              </w:rPr>
              <w:t>演艺有限公司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小戏曲《回家》</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张家界阳戏艺术剧团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小戏曲《胡服骑射》</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河北省艺术学校邯郸市分校</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小戏曲《西双版纳的黎明》</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西双版纳傣族自治州文化馆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小戏曲《藏戏面具歌舞晚会》</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西藏自治区藏剧团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小戏曲《三岔口》</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九天星韵（北京）文化发展有限公司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小戏曲《山里人家》</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临沂市柳琴戏传承保护中心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小戏曲《赶集》</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蔚县秧歌演艺有限责任公司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小戏曲《坚守》</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安徽省泗州戏剧院有限责任公司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小戏曲《分家》</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菏泽市地方戏曲传承研究院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小戏曲《探亲》</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石家庄市传统文化教育协会</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小戏曲《还魂儿》</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泰安市文化馆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小戏曲《柳凤英开店》</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铜陵市艺术剧院有限公司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小戏曲《红锦旗、绿锦旗》</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常德市鼎城区花鼓戏保护中心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小戏曲《罗摩衍那》</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河南省京剧艺术中心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147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小戏曲《心愿》</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吉林省辽源艺术团有限责任公司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小戏曲《一根筋》</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太湖县黄梅戏演艺有限公司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小戏曲《夫妻哨所》</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广西壮族自治区戏剧院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小戏曲《大漠胡杨》</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紫金县花朝戏剧团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小戏曲《小店春来早》</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安徽省徽京剧院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小戏曲《人怕出名狗怕叫》</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常德市鼎城区花鼓戏保护中心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歌曲《六尺巷》</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北京上加一线音乐文化传播有限公司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歌曲《雪恋》</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博文思</w:t>
            </w:r>
            <w:proofErr w:type="gramStart"/>
            <w:r w:rsidRPr="00EA3DB3">
              <w:rPr>
                <w:rFonts w:ascii="宋体" w:eastAsia="宋体" w:hAnsi="宋体" w:cs="Calibri" w:hint="eastAsia"/>
                <w:color w:val="000000"/>
                <w:kern w:val="0"/>
                <w:sz w:val="24"/>
                <w:szCs w:val="24"/>
              </w:rPr>
              <w:t>馨</w:t>
            </w:r>
            <w:proofErr w:type="gramEnd"/>
            <w:r w:rsidRPr="00EA3DB3">
              <w:rPr>
                <w:rFonts w:ascii="宋体" w:eastAsia="宋体" w:hAnsi="宋体" w:cs="Calibri" w:hint="eastAsia"/>
                <w:color w:val="000000"/>
                <w:kern w:val="0"/>
                <w:sz w:val="24"/>
                <w:szCs w:val="24"/>
              </w:rPr>
              <w:t>国际文化传媒（北京）有限公司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歌曲《不忘初心》</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北京上加一线音乐文化传播有限公司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歌曲《心贴心》</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如皋市文化馆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歌曲《快递小哥》</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昆山市文化馆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歌曲《又唱四季歌》</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张家港市锡剧艺术中心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歌曲《情思》</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浙江歌舞剧院有限公司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歌曲《梨园寻梦》</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江苏紫金大戏院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歌曲《草原风中国梦》</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扎兰屯市乌兰牧骑</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歌曲《徽州姑娘》</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黄山市艺术剧院有限公司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163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歌曲《看你的眼》</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歌曲《月亮菜》</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新晃侗族自治县民族歌舞剧团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歌曲《美丽卓尼》</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中南民族大学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歌曲《小世界》</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南宁市艺术剧院有限责任公司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歌曲《醉在边关美女村》</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崇左市花山民族文化艺术传承创作中心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歌曲《排角姑娘》</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西双版纳傣族自治州文化馆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歌曲《又唱老山兰》</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中国人民解放军艺术学院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歌曲《再唱沂蒙山》</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山东艺术学院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歌曲《彩云蓝天》</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云南艺术学院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歌曲《云中的路》</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云南飞虎文化传播有限公司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歌曲《我在茶乡等你来》</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中南民族大学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歌曲《我的中国，如此美丽》</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中国人民解放军海军政治部文工团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歌曲《富春山居图》</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浙江歌舞剧院有限公司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歌曲《那古道》</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黄山学院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歌曲《水袖》 </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歌曲《芦柴花开是故乡》</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扬州市江都区文化馆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179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歌曲《月亮城》</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扬州市音乐家协会</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歌曲《不尽长江滚滚来》</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重庆市西演文化</w:t>
            </w:r>
            <w:proofErr w:type="gramEnd"/>
            <w:r w:rsidRPr="00EA3DB3">
              <w:rPr>
                <w:rFonts w:ascii="宋体" w:eastAsia="宋体" w:hAnsi="宋体" w:cs="Calibri" w:hint="eastAsia"/>
                <w:color w:val="000000"/>
                <w:kern w:val="0"/>
                <w:sz w:val="24"/>
                <w:szCs w:val="24"/>
              </w:rPr>
              <w:t>产业集团有限公司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歌曲《枕着水乡一个梦》</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山西大同大学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歌曲《烟雨江南》</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江苏省演艺集团有限公司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歌曲《梨园追梦》</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阜城县</w:t>
            </w:r>
            <w:proofErr w:type="gramStart"/>
            <w:r w:rsidRPr="00EA3DB3">
              <w:rPr>
                <w:rFonts w:ascii="宋体" w:eastAsia="宋体" w:hAnsi="宋体" w:cs="Calibri" w:hint="eastAsia"/>
                <w:color w:val="000000"/>
                <w:kern w:val="0"/>
                <w:sz w:val="24"/>
                <w:szCs w:val="24"/>
              </w:rPr>
              <w:t>阜</w:t>
            </w:r>
            <w:proofErr w:type="gramEnd"/>
            <w:r w:rsidRPr="00EA3DB3">
              <w:rPr>
                <w:rFonts w:ascii="宋体" w:eastAsia="宋体" w:hAnsi="宋体" w:cs="Calibri" w:hint="eastAsia"/>
                <w:color w:val="000000"/>
                <w:kern w:val="0"/>
                <w:sz w:val="24"/>
                <w:szCs w:val="24"/>
              </w:rPr>
              <w:t>丰评剧歌舞团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歌曲《感谢有你》</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浙江歌舞剧院有限公司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歌曲《古镇情思》</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蔚县秧歌演艺有限责任公司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歌曲《礼仪东方》</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上海师范大学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歌曲《孩子不要哭》</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邯郸市艺术团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合唱《蒙古象棋》</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内蒙古民族艺术剧院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合唱《卫拉特舞韵》</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内蒙古民族艺术剧院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190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合唱《宋词五首》</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中央民族大学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191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合唱《打酸枣》</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晋城市群众艺术馆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192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合唱《壮士出川》</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193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合唱《农忙时节》</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九江学院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194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合唱《郎在外间打山歌》</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长沙歌舞剧院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195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合唱《大地的呼唤》</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内蒙古民族艺术剧院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196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合唱《新阿里郎》</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东北师范大学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197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合唱《美丽中国》</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洛阳师范学院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198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合唱《孩子的梦》</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中央音乐学院</w:t>
            </w:r>
          </w:p>
        </w:tc>
      </w:tr>
      <w:tr w:rsidR="00EA3DB3" w:rsidRPr="00EA3DB3" w:rsidTr="00F65B4F">
        <w:trPr>
          <w:trHeight w:val="794"/>
        </w:trPr>
        <w:tc>
          <w:tcPr>
            <w:tcW w:w="5000" w:type="pct"/>
            <w:gridSpan w:val="4"/>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b/>
                <w:bCs/>
                <w:color w:val="000000"/>
                <w:kern w:val="0"/>
                <w:sz w:val="36"/>
                <w:szCs w:val="36"/>
              </w:rPr>
              <w:t>传播交流推广资助项目（181项）</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序号</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项目名称</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申报主体名称</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国家大剧院管弦乐团北美巡演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国家大剧院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上海交响乐团欧洲巡演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上海交响乐团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舞剧《二十四节气·花间十二声》北美巡演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北京现代舞团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舞剧《八女投江》欧洲巡演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辽宁芭蕾舞团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《中国木偶之韵》欧洲巡演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江苏省演艺集团有限公司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莆仙戏《海神妈祖》东南亚巡演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福建省莆仙戏剧院有限公司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歌剧《大汉苏武》东南亚巡演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陕西省歌舞剧院有限公司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杂技剧《你好，阿凡提》欧洲巡演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新疆艺术剧院杂技团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中国残疾人艺术团欧洲巡演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w:t>
            </w:r>
            <w:proofErr w:type="gramStart"/>
            <w:r w:rsidRPr="00EA3DB3">
              <w:rPr>
                <w:rFonts w:ascii="宋体" w:eastAsia="宋体" w:hAnsi="宋体" w:cs="Calibri" w:hint="eastAsia"/>
                <w:color w:val="000000"/>
                <w:kern w:val="0"/>
                <w:sz w:val="24"/>
                <w:szCs w:val="24"/>
              </w:rPr>
              <w:t>华韵尚德国</w:t>
            </w:r>
            <w:proofErr w:type="gramEnd"/>
            <w:r w:rsidRPr="00EA3DB3">
              <w:rPr>
                <w:rFonts w:ascii="宋体" w:eastAsia="宋体" w:hAnsi="宋体" w:cs="Calibri" w:hint="eastAsia"/>
                <w:color w:val="000000"/>
                <w:kern w:val="0"/>
                <w:sz w:val="24"/>
                <w:szCs w:val="24"/>
              </w:rPr>
              <w:t>际文化传播有限公司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舞剧《沙湾往事》香港演出</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广东歌舞剧院有限公司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沈阳杂技演艺集团南美洲巡演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沈阳杂技演艺集团有限公司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越剧《梁山伯与祝英台》欧洲美洲大洋洲巡演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绍兴市演出有限公司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民族管弦乐《国之瑰宝》欧洲巡演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中国歌剧舞剧院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昆剧《牡丹亭》欧洲巡演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江苏省苏州昆剧院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“青年艺术+”当代青年艺术家作品印尼巴西法国巡展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北京文创国际文化交流有限公司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“文明传承与未来希望”中国木活字印刷与当代汉字水墨艺术作品澳大利亚展览</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中国美术学院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“别处即此处”装置艺术法国展览</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中国国际文化艺术中心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“王陵瑰宝”中国汉代艺术美国展览</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南京博物院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中国国家画院美术作品欧洲巡展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中国国家画院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中国藏族唐卡艺术作品法国展览</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西藏文化发展促进会</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“海上丝绸之路两千年”美术作品欧洲巡展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深圳大学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22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徽州漆艺作品丹麦展览</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黄山市安海文化传播有限公司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“茁壮生长的力量”当代艺术作品新加坡展览</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四川美术学院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“艺术中国汇”纽约展演活动</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中央美术学院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“中国梦·藏绣情”藏绣工艺品尼泊尔展览</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海南州布绣嘎玛民族工艺品有限责任公司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中国当代纤维艺术欧洲巡展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中国国家画院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景德镇陶瓷艺术作品欧洲巡展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景德镇陶瓷大学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“爱的密码”中国当代女性艺术作品国外巡展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上海国际文化学会</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春华秋实——全国优秀剧目展演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北京天桥盛世投资集团有限责任公司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舞剧《沙湾往事》巡演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广东歌舞剧院有限公司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“文化中国”全球华人音乐会巡演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中国海外交流协会</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歌剧《大汉苏武》巡演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陕西省歌舞剧院有限公司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滇剧《水莽草》巡演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玉溪滇剧传承保护展演中心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芭蕾舞剧《天鹅湖》巡演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辽宁芭蕾舞团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京剧《丝路花雨》巡演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甘肃省京剧团有限责任公司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36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昆剧《长生殿》巡演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上海昆剧团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舞剧《阿里郎花》巡演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延边歌舞团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38</w:t>
            </w:r>
          </w:p>
        </w:tc>
        <w:tc>
          <w:tcPr>
            <w:tcW w:w="2076" w:type="pct"/>
            <w:gridSpan w:val="2"/>
            <w:vAlign w:val="center"/>
            <w:hideMark/>
          </w:tcPr>
          <w:p w:rsidR="00EA3DB3" w:rsidRPr="00EA3DB3" w:rsidRDefault="00EA3DB3" w:rsidP="00EA3DB3">
            <w:pPr>
              <w:widowControl/>
              <w:jc w:val="left"/>
              <w:rPr>
                <w:rFonts w:ascii="Times New Roman" w:eastAsia="宋体" w:hAnsi="Times New Roman" w:cs="Times New Roman"/>
                <w:kern w:val="0"/>
                <w:sz w:val="20"/>
                <w:szCs w:val="20"/>
              </w:rPr>
            </w:pPr>
            <w:r w:rsidRPr="00EA3DB3">
              <w:rPr>
                <w:rFonts w:ascii="宋体" w:eastAsia="宋体" w:hAnsi="宋体" w:cs="Times New Roman" w:hint="eastAsia"/>
                <w:color w:val="000000"/>
                <w:kern w:val="0"/>
                <w:sz w:val="24"/>
                <w:szCs w:val="24"/>
              </w:rPr>
              <w:t>舞剧《杜甫》巡演</w:t>
            </w:r>
            <w:r w:rsidRPr="00EA3DB3">
              <w:rPr>
                <w:rFonts w:ascii="Times New Roman" w:eastAsia="宋体" w:hAnsi="Times New Roman" w:cs="Times New Roman"/>
                <w:kern w:val="0"/>
                <w:sz w:val="20"/>
                <w:szCs w:val="20"/>
              </w:rPr>
              <w:t xml:space="preserve"> </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重庆歌舞团有限责任公司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交响曲《人文颂》巡演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深圳交响乐团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《坡芽情歌合唱音乐会》巡演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富宁县民族文化工作队</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赣剧《红珠记》巡演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南昌大学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音乐会《西藏春天》巡演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西藏自治区歌舞团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戏曲院校优秀教学成果展演 </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中国戏曲学院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豫剧《程婴救孤》巡演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河南豫剧院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歌剧《太行奶娘》巡演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左权县开花调艺术团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晋剧《红高粱》巡演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山西省晋剧院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47</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歌剧《小二黑结婚》 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中国歌剧舞剧院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48</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“共享芬芳”中西部地区百县百场公益巡演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中国残疾人事业新闻宣传促进会</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49</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情景秀《东方之爱》国内巡演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中国东方演艺集团有限公司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舞剧《一把酸枣》《粉墨春秋》巡演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山西华晋舞剧团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51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“越乡越韵”越剧作品巡演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嵊州市越剧艺术保护传承中心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京剧“汉口女人三部曲”巡演</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武汉京剧院有限责任公司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53</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汉剧《宇宙锋》巡演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武汉汉剧院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全国优秀舞台剧目展演活动</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上海对外文化交流有限公司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55</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“姑苏</w:t>
            </w:r>
            <w:proofErr w:type="gramStart"/>
            <w:r w:rsidRPr="00EA3DB3">
              <w:rPr>
                <w:rFonts w:ascii="宋体" w:eastAsia="宋体" w:hAnsi="宋体" w:cs="Calibri" w:hint="eastAsia"/>
                <w:color w:val="000000"/>
                <w:kern w:val="0"/>
                <w:sz w:val="24"/>
                <w:szCs w:val="24"/>
              </w:rPr>
              <w:t>谐</w:t>
            </w:r>
            <w:proofErr w:type="gramEnd"/>
            <w:r w:rsidRPr="00EA3DB3">
              <w:rPr>
                <w:rFonts w:ascii="宋体" w:eastAsia="宋体" w:hAnsi="宋体" w:cs="Calibri" w:hint="eastAsia"/>
                <w:color w:val="000000"/>
                <w:kern w:val="0"/>
                <w:sz w:val="24"/>
                <w:szCs w:val="24"/>
              </w:rPr>
              <w:t>韵”滑稽剧巡演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苏州市滑稽剧团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56</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“中国梦·边疆情”吉剧小戏巡演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吉林省戏曲剧院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57</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民族舞剧《桃花源记》巡演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湖南省歌舞剧院有限责任公司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58</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芗剧《保婴记》巡演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漳州市歌仔戏（芗剧）传承保护中心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59</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话剧《麻醉师》巡演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西安话剧院有限责任公司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60</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吕剧《逼婚记》巡演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济南市吕剧院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61</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昆剧《醉心花》巡演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江苏省演艺集团有限公司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62</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第四届中国原创话剧邀请展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中国国家话剧院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63</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评剧《红高粱》巡演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天津评剧院有限公司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64</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豫剧《大漠胡杨》巡演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新疆生产建设兵团豫剧团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65</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高甲戏《昭君出塞》巡演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泉州市高甲戏传承中心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66</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“美丽的草原我的家”无伴奏合唱音乐会巡演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内蒙古民族艺术剧院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67</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2017年世界大学生魔术交流大会</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北京奇幻森林魔术文化产业集团有限公司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68</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京剧《庄妃》《白蛇传》巡演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宁夏演艺集团京剧院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69</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秦腔《尕布龙》巡演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西宁艺术剧院有限公司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70</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儿童剧《“下次开船”港》《狐狸与枪》巡演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河北省话剧院演艺有限公司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71</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话剧《守岁》巡演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湖南源点影视文化传播有限公司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72</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“峥嵘岁月”冼星海音乐作品巡演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w:t>
            </w:r>
            <w:proofErr w:type="gramStart"/>
            <w:r w:rsidRPr="00EA3DB3">
              <w:rPr>
                <w:rFonts w:ascii="宋体" w:eastAsia="宋体" w:hAnsi="宋体" w:cs="Calibri" w:hint="eastAsia"/>
                <w:color w:val="000000"/>
                <w:kern w:val="0"/>
                <w:sz w:val="24"/>
                <w:szCs w:val="24"/>
              </w:rPr>
              <w:t>宝泓文化</w:t>
            </w:r>
            <w:proofErr w:type="gramEnd"/>
            <w:r w:rsidRPr="00EA3DB3">
              <w:rPr>
                <w:rFonts w:ascii="宋体" w:eastAsia="宋体" w:hAnsi="宋体" w:cs="Calibri" w:hint="eastAsia"/>
                <w:color w:val="000000"/>
                <w:kern w:val="0"/>
                <w:sz w:val="24"/>
                <w:szCs w:val="24"/>
              </w:rPr>
              <w:t>传播有限公司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73</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音乐会《丝绸之路》巡演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新疆艺术剧院民族乐团（新疆民乐团）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74</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交响乐《唐诗之路》巡演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浙江交响乐团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75</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杂技剧《丝路彩虹》巡演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陕西省杂技艺术团有限公司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76</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儿童剧《原始一家人》巡演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北京儿童艺术剧院股份有限公司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77</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京剧《逍遥津》《辕门斩子》《除三害》巡演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吉林省戏曲剧院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78</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音乐剧《别失八里》巡演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昌吉回族自治州艺术剧院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79</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舞剧《王羲之》巡演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浙江歌舞剧院有限公司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80</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儿童剧《团仔圆妞》巡演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北京北</w:t>
            </w:r>
            <w:proofErr w:type="gramStart"/>
            <w:r w:rsidRPr="00EA3DB3">
              <w:rPr>
                <w:rFonts w:ascii="宋体" w:eastAsia="宋体" w:hAnsi="宋体" w:cs="Calibri" w:hint="eastAsia"/>
                <w:color w:val="000000"/>
                <w:kern w:val="0"/>
                <w:sz w:val="24"/>
                <w:szCs w:val="24"/>
              </w:rPr>
              <w:t>控文化</w:t>
            </w:r>
            <w:proofErr w:type="gramEnd"/>
            <w:r w:rsidRPr="00EA3DB3">
              <w:rPr>
                <w:rFonts w:ascii="宋体" w:eastAsia="宋体" w:hAnsi="宋体" w:cs="Calibri" w:hint="eastAsia"/>
                <w:color w:val="000000"/>
                <w:kern w:val="0"/>
                <w:sz w:val="24"/>
                <w:szCs w:val="24"/>
              </w:rPr>
              <w:t>体育有限公司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81</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杂技剧《敦煌神女》巡演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甘肃省杂技团有限责任公司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82</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音乐剧《海上音》巡演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上海音乐学院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83</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音乐剧《火花》巡演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山西省歌舞剧院有限公司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84</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儿童剧《大山里的红灯笼》巡演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长春演艺集团有限公司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85</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话剧《热土》巡演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赤峰市民族歌舞剧院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86</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“乐杜鹃音乐梦”电子音乐会巡演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现场时代文化发展有限公司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87</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京剧《镜海魂》巡演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江苏省演艺集团有限公司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88</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歌剧《爱在胡杨》巡演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内蒙古德德玛艺术职业学院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89</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吉剧《响铃公主》巡演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公主岭市吉剧团有限公司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90</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“百年巨匠”美术作品巡展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北京银谷艺术馆有限公司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91</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“民族翰骨”美术作品展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中国美术学院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92</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媒体艺术双年展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中央美术学院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93</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“最绘画”青年油画作品展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中国油画学会</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94</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“中华意蕴”中国油画艺术展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中国国家画院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95</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中国古代壁画现状模写展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文化部恭王府管理中心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96</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“时代·印迹”河南省美术馆馆藏版画展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河南省美术馆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97</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国际当代陶艺作品展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清华大学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98</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海外克</w:t>
            </w:r>
            <w:proofErr w:type="gramStart"/>
            <w:r w:rsidRPr="00EA3DB3">
              <w:rPr>
                <w:rFonts w:ascii="宋体" w:eastAsia="宋体" w:hAnsi="宋体" w:cs="Calibri" w:hint="eastAsia"/>
                <w:color w:val="000000"/>
                <w:kern w:val="0"/>
                <w:sz w:val="24"/>
                <w:szCs w:val="24"/>
              </w:rPr>
              <w:t>孜</w:t>
            </w:r>
            <w:proofErr w:type="gramEnd"/>
            <w:r w:rsidRPr="00EA3DB3">
              <w:rPr>
                <w:rFonts w:ascii="宋体" w:eastAsia="宋体" w:hAnsi="宋体" w:cs="Calibri" w:hint="eastAsia"/>
                <w:color w:val="000000"/>
                <w:kern w:val="0"/>
                <w:sz w:val="24"/>
                <w:szCs w:val="24"/>
              </w:rPr>
              <w:t>尔石窟壁画及洞窟复原影像展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新疆维吾尔自治区龟兹研究院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99</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“文脉传薪”写意油画展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深圳市关山月美术馆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100</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“相遇亚洲”青年艺术视觉展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四川美术学院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101</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大学生美术作品展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首都师范大学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“江南如画”油画作品展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苏州市公共文化中心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“行远·及众”水印木刻版画文献展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江苏省美术馆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104</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“铁蹄下的青春”津京木刻展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天津美术学院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105</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“大美为真”大写意人物画展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中国国家画院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106</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“荷尖新萃”青年美术家作品展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北京经典东方文化艺术有限公司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107</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“大国工匠”辽宁百名劳模主题创作美术作品展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鲁迅美术学院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108</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“南张北溥”书画作品展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吉林省博物院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109</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“高原·高原”西部地区中国画展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陕西省美术博物馆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110</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民族美术高等教育60年成果回顾展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中央民族大学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111</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国际当代玻璃艺术展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中国美术学院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112</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青年策展人计划作品展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上海当代艺术博物馆（筹）</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113</w:t>
            </w:r>
          </w:p>
        </w:tc>
        <w:tc>
          <w:tcPr>
            <w:tcW w:w="2076" w:type="pct"/>
            <w:gridSpan w:val="2"/>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“在东方”意象新媒体作品展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北京电影学院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114</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“万物有灵” 文化遗产保护与创新研究成果展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清华大学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115</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中国水陆画作品展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文物出版社</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116</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“茶马古道梦·一带一路情”云南民族主题美术作品展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云南艺术学院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117</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廿</w:t>
            </w:r>
            <w:proofErr w:type="gramStart"/>
            <w:r w:rsidRPr="00EA3DB3">
              <w:rPr>
                <w:rFonts w:ascii="宋体" w:eastAsia="宋体" w:hAnsi="宋体" w:cs="Calibri" w:hint="eastAsia"/>
                <w:color w:val="000000"/>
                <w:kern w:val="0"/>
                <w:sz w:val="24"/>
                <w:szCs w:val="24"/>
              </w:rPr>
              <w:t>一</w:t>
            </w:r>
            <w:proofErr w:type="gramEnd"/>
            <w:r w:rsidRPr="00EA3DB3">
              <w:rPr>
                <w:rFonts w:ascii="宋体" w:eastAsia="宋体" w:hAnsi="宋体" w:cs="Calibri" w:hint="eastAsia"/>
                <w:color w:val="000000"/>
                <w:kern w:val="0"/>
                <w:sz w:val="24"/>
                <w:szCs w:val="24"/>
              </w:rPr>
              <w:t>当代艺术展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w:t>
            </w:r>
            <w:proofErr w:type="gramStart"/>
            <w:r w:rsidRPr="00EA3DB3">
              <w:rPr>
                <w:rFonts w:ascii="宋体" w:eastAsia="宋体" w:hAnsi="宋体" w:cs="Calibri" w:hint="eastAsia"/>
                <w:color w:val="000000"/>
                <w:kern w:val="0"/>
                <w:sz w:val="24"/>
                <w:szCs w:val="24"/>
              </w:rPr>
              <w:t>凯蓝市场</w:t>
            </w:r>
            <w:proofErr w:type="gramEnd"/>
            <w:r w:rsidRPr="00EA3DB3">
              <w:rPr>
                <w:rFonts w:ascii="宋体" w:eastAsia="宋体" w:hAnsi="宋体" w:cs="Calibri" w:hint="eastAsia"/>
                <w:color w:val="000000"/>
                <w:kern w:val="0"/>
                <w:sz w:val="24"/>
                <w:szCs w:val="24"/>
              </w:rPr>
              <w:t>营销策划有限公司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118</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“风起澜沧江”西南地区少数民族题材美术作品展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国立书画文化发展有限公司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119</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“瓷印辉光”陶瓷</w:t>
            </w:r>
            <w:proofErr w:type="gramStart"/>
            <w:r w:rsidRPr="00EA3DB3">
              <w:rPr>
                <w:rFonts w:ascii="宋体" w:eastAsia="宋体" w:hAnsi="宋体" w:cs="Calibri" w:hint="eastAsia"/>
                <w:color w:val="000000"/>
                <w:kern w:val="0"/>
                <w:sz w:val="24"/>
                <w:szCs w:val="24"/>
              </w:rPr>
              <w:t>印作品</w:t>
            </w:r>
            <w:proofErr w:type="gramEnd"/>
            <w:r w:rsidRPr="00EA3DB3">
              <w:rPr>
                <w:rFonts w:ascii="宋体" w:eastAsia="宋体" w:hAnsi="宋体" w:cs="Calibri" w:hint="eastAsia"/>
                <w:color w:val="000000"/>
                <w:kern w:val="0"/>
                <w:sz w:val="24"/>
                <w:szCs w:val="24"/>
              </w:rPr>
              <w:t>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北京理工大学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120</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“重拾营造”传统村落民居营造工艺作品展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四川美术学院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121</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“众神的图像”内丘</w:t>
            </w:r>
            <w:proofErr w:type="gramStart"/>
            <w:r w:rsidRPr="00EA3DB3">
              <w:rPr>
                <w:rFonts w:ascii="宋体" w:eastAsia="宋体" w:hAnsi="宋体" w:cs="Calibri" w:hint="eastAsia"/>
                <w:color w:val="000000"/>
                <w:kern w:val="0"/>
                <w:sz w:val="24"/>
                <w:szCs w:val="24"/>
              </w:rPr>
              <w:t>神码艺术</w:t>
            </w:r>
            <w:proofErr w:type="gramEnd"/>
            <w:r w:rsidRPr="00EA3DB3">
              <w:rPr>
                <w:rFonts w:ascii="宋体" w:eastAsia="宋体" w:hAnsi="宋体" w:cs="Calibri" w:hint="eastAsia"/>
                <w:color w:val="000000"/>
                <w:kern w:val="0"/>
                <w:sz w:val="24"/>
                <w:szCs w:val="24"/>
              </w:rPr>
              <w:t>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天津美术学院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122</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“水墨新浪”当代青年水墨画展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北京杏</w:t>
            </w:r>
            <w:proofErr w:type="gramStart"/>
            <w:r w:rsidRPr="00EA3DB3">
              <w:rPr>
                <w:rFonts w:ascii="宋体" w:eastAsia="宋体" w:hAnsi="宋体" w:cs="Calibri" w:hint="eastAsia"/>
                <w:color w:val="000000"/>
                <w:kern w:val="0"/>
                <w:sz w:val="24"/>
                <w:szCs w:val="24"/>
              </w:rPr>
              <w:t>坛文化</w:t>
            </w:r>
            <w:proofErr w:type="gramEnd"/>
            <w:r w:rsidRPr="00EA3DB3">
              <w:rPr>
                <w:rFonts w:ascii="宋体" w:eastAsia="宋体" w:hAnsi="宋体" w:cs="Calibri" w:hint="eastAsia"/>
                <w:color w:val="000000"/>
                <w:kern w:val="0"/>
                <w:sz w:val="24"/>
                <w:szCs w:val="24"/>
              </w:rPr>
              <w:t>传播有限公司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123</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“激荡中华”古代典籍传统工艺美术作品展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北京书铭印刷有限公司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124</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新金陵画派作品展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爱涛文化</w:t>
            </w:r>
            <w:proofErr w:type="gramEnd"/>
            <w:r w:rsidRPr="00EA3DB3">
              <w:rPr>
                <w:rFonts w:ascii="宋体" w:eastAsia="宋体" w:hAnsi="宋体" w:cs="Calibri" w:hint="eastAsia"/>
                <w:color w:val="000000"/>
                <w:kern w:val="0"/>
                <w:sz w:val="24"/>
                <w:szCs w:val="24"/>
              </w:rPr>
              <w:t>集团有限公司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125</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“让你爱上中国字”书法作品展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沈阳市宣和艺术馆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126</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“丝路遗风”黄土陶瓷印刻作品展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渤海大学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127</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“农民工·我的兄弟姐妹”摄影作品展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安徽省摄影家协会</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128</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“丰碑大碣”历代金石拓本展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陕西水墨长安文化艺术有限公司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129</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“幻雪”数字摄影作品展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吉林艺术学院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130</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“翰墨传承”书法作品展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平湖市陆维钊书画院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131</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软笔书法作品数字化展览</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中国科学院自动化研究所</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132</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书法作品进校园</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东北师范大学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133</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“红色记忆”晋察冀抗日根据地创立80周年摄影作品展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河北画报社传媒有限公司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134</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“永不褪色的记忆”抗战老兵肖像摄影作品展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河南省艺术摄影学会</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135</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“历史回放舞台辉煌”中国话剧110周年图片展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中国艺术研究院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136</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当代优秀摄影作品革命老区巡展暨扶贫开发</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常州市摄影家协会</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137</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“美丽乡村”新农村建设绘画摄影作品展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中国农业出版社</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138</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“紫荆花开”庆祝香港回归祖国20周年书法作品巡展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上海壹号美术馆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139</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“千年壁画百年沧桑”流失海外珍贵壁画展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江苏理工学院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140</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“独具匠心”工艺美术四十年回顾展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工业和信息化</w:t>
            </w:r>
            <w:proofErr w:type="gramStart"/>
            <w:r w:rsidRPr="00EA3DB3">
              <w:rPr>
                <w:rFonts w:ascii="宋体" w:eastAsia="宋体" w:hAnsi="宋体" w:cs="Calibri" w:hint="eastAsia"/>
                <w:color w:val="000000"/>
                <w:kern w:val="0"/>
                <w:sz w:val="24"/>
                <w:szCs w:val="24"/>
              </w:rPr>
              <w:t>部工业</w:t>
            </w:r>
            <w:proofErr w:type="gramEnd"/>
            <w:r w:rsidRPr="00EA3DB3">
              <w:rPr>
                <w:rFonts w:ascii="宋体" w:eastAsia="宋体" w:hAnsi="宋体" w:cs="Calibri" w:hint="eastAsia"/>
                <w:color w:val="000000"/>
                <w:kern w:val="0"/>
                <w:sz w:val="24"/>
                <w:szCs w:val="24"/>
              </w:rPr>
              <w:t>文化发展中心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141</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“艺术与科学的对话”当代数字艺术展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文化部艺术发展中心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142</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中国藏族唐卡艺术精品展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西藏文化发展促进会</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143</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“引绳敷墨”——丝绸之路陕西段建筑艺术展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西安建筑科技大学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144</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全国残疾大学生美术作品双年展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西安美术学院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145</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“江南百工”工艺美术作品展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上海朵云轩艺术发展有限公司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146</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“瓷·彩”福建德化陶瓷艺术作品展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福建省德化县山花陶瓷有限公司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147</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“冰与火的集淬”现代金工与玻璃艺术展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鲁迅美术学院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148</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“破茧成蝶”香云纱时尚化作品展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华南农业大学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149</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当代玻璃艺术三年展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清华大学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150</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“丝中之圣”缂丝艺术作品展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定州市金典文化传媒有限公司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151</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中国赫哲族传统鱼皮衣与鱼皮配饰作品展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北京新朔国际文化有限公司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152</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十竹斋</w:t>
            </w:r>
            <w:proofErr w:type="gramEnd"/>
            <w:r w:rsidRPr="00EA3DB3">
              <w:rPr>
                <w:rFonts w:ascii="宋体" w:eastAsia="宋体" w:hAnsi="宋体" w:cs="Calibri" w:hint="eastAsia"/>
                <w:color w:val="000000"/>
                <w:kern w:val="0"/>
                <w:sz w:val="24"/>
                <w:szCs w:val="24"/>
              </w:rPr>
              <w:t>木版水印艺术作品展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杭州十竹斋</w:t>
            </w:r>
            <w:proofErr w:type="gramEnd"/>
            <w:r w:rsidRPr="00EA3DB3">
              <w:rPr>
                <w:rFonts w:ascii="宋体" w:eastAsia="宋体" w:hAnsi="宋体" w:cs="Calibri" w:hint="eastAsia"/>
                <w:color w:val="000000"/>
                <w:kern w:val="0"/>
                <w:sz w:val="24"/>
                <w:szCs w:val="24"/>
              </w:rPr>
              <w:t>艺术馆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153</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“世界船说”手工船模作品展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吉林省工艺美术协会</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154</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“大美民间”胶东民间窗花剪纸艺术作品展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烟台美术博物馆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155</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“铁骨画魂铸新梦”芜湖铁画艺术作品展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安徽师范大学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156</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汝州陶瓷艺术作品展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河南省汝州市文学艺术界联合会</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157</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“中国风”陶瓷艺术作品展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景德镇市道生元陶瓷有限公司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158</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中国戏曲影像库的数字化传播 </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北京中数世纪传媒科技有限公司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159</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东北老工业基地艺术影像数字化互动博物馆建设</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东北师范大学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160</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“童趣中国”传统生活艺术新媒体传播</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北京瑞谷教育科技发展有限公司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161</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“美美讲堂”乡村留守儿童互联网美育计划</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中国美术学院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162</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面向东盟国家粤剧多语种传播平台建设</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广东外语外贸大学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163</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“唱大戏”中国戏曲移动互联网传播</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金影天成</w:t>
            </w:r>
            <w:proofErr w:type="gramEnd"/>
            <w:r w:rsidRPr="00EA3DB3">
              <w:rPr>
                <w:rFonts w:ascii="宋体" w:eastAsia="宋体" w:hAnsi="宋体" w:cs="Calibri" w:hint="eastAsia"/>
                <w:color w:val="000000"/>
                <w:kern w:val="0"/>
                <w:sz w:val="24"/>
                <w:szCs w:val="24"/>
              </w:rPr>
              <w:t>（北京）影视文化发展有限责任公司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164</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中国传统山水画欣赏与创作Moodle平台建设</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国家开放大学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165</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w:t>
            </w:r>
            <w:proofErr w:type="gramStart"/>
            <w:r w:rsidRPr="00EA3DB3">
              <w:rPr>
                <w:rFonts w:ascii="宋体" w:eastAsia="宋体" w:hAnsi="宋体" w:cs="Calibri" w:hint="eastAsia"/>
                <w:color w:val="000000"/>
                <w:kern w:val="0"/>
                <w:sz w:val="24"/>
                <w:szCs w:val="24"/>
              </w:rPr>
              <w:t>吉剧网</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吉林省中外文化交流中心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166</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影像沉浸式豫剧折子戏传播与推广</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北京视天嘉</w:t>
            </w:r>
            <w:proofErr w:type="gramEnd"/>
            <w:r w:rsidRPr="00EA3DB3">
              <w:rPr>
                <w:rFonts w:ascii="宋体" w:eastAsia="宋体" w:hAnsi="宋体" w:cs="Calibri" w:hint="eastAsia"/>
                <w:color w:val="000000"/>
                <w:kern w:val="0"/>
                <w:sz w:val="24"/>
                <w:szCs w:val="24"/>
              </w:rPr>
              <w:t>艺影视文化有限公司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167</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《仪礼·乡射礼》交互数据平台建设</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清华大学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168</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兵团军垦文艺精品数字化保护与传播</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石河子大学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169</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传统戏曲的VR制作与校园传播</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吉林师范大学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170</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中国皮影网络传播平台建设</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中国美术学院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171</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中国黄梅戏数字资源库建设</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安庆市黄梅戏剧院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172</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博物馆文创艺术品网络推广</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北京鲁迅博物馆</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173</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优秀艺术家互联网推广平台建设</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中国青年出版社</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174</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昆剧百讲“幽兰讲堂”</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浙江京昆艺术中心</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175</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皖南地区代表性古村落历史文化的数字化仿真实现</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安徽工程大学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176</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“书山曲海”的数字化保护与传播</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济南艺术创作研究院</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177</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“运河绘事”大运河人文生态的美术呈现与线上传播</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山东新思域设计艺术有限公司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178</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民族传统手工艺品大数据服务平台建设</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吉林省同创文化产业开发有限公司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179</w:t>
            </w:r>
          </w:p>
        </w:tc>
        <w:tc>
          <w:tcPr>
            <w:tcW w:w="2076" w:type="pct"/>
            <w:gridSpan w:val="2"/>
            <w:shd w:val="clear" w:color="auto" w:fill="FFFFFF"/>
            <w:vAlign w:val="center"/>
            <w:hideMark/>
          </w:tcPr>
          <w:p w:rsidR="00EA3DB3" w:rsidRPr="00EA3DB3" w:rsidRDefault="00EA3DB3" w:rsidP="00EA3DB3">
            <w:pPr>
              <w:widowControl/>
              <w:jc w:val="left"/>
              <w:rPr>
                <w:rFonts w:ascii="Times New Roman" w:eastAsia="宋体" w:hAnsi="Times New Roman" w:cs="Times New Roman"/>
                <w:kern w:val="0"/>
                <w:sz w:val="20"/>
                <w:szCs w:val="20"/>
              </w:rPr>
            </w:pPr>
            <w:r w:rsidRPr="00EA3DB3">
              <w:rPr>
                <w:rFonts w:ascii="Times New Roman" w:eastAsia="宋体" w:hAnsi="Times New Roman" w:cs="Times New Roman"/>
                <w:kern w:val="0"/>
                <w:sz w:val="20"/>
                <w:szCs w:val="20"/>
              </w:rPr>
              <w:t xml:space="preserve">      </w:t>
            </w:r>
          </w:p>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元杂剧数字微视频传播平台建设</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中北大学</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180</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中国篆刻互联网展示平台建设和传播</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深圳市永兴元科技股份有限公司</w:t>
            </w:r>
          </w:p>
        </w:tc>
      </w:tr>
      <w:tr w:rsidR="00EA3DB3" w:rsidRPr="00EA3DB3" w:rsidTr="00F65B4F">
        <w:trPr>
          <w:trHeight w:val="794"/>
        </w:trPr>
        <w:tc>
          <w:tcPr>
            <w:tcW w:w="504" w:type="pct"/>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181</w:t>
            </w:r>
          </w:p>
        </w:tc>
        <w:tc>
          <w:tcPr>
            <w:tcW w:w="2076"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南昌八一起义VR作品展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江西师范大学</w:t>
            </w:r>
          </w:p>
        </w:tc>
      </w:tr>
      <w:tr w:rsidR="00EA3DB3" w:rsidRPr="00EA3DB3" w:rsidTr="00F65B4F">
        <w:trPr>
          <w:trHeight w:val="794"/>
        </w:trPr>
        <w:tc>
          <w:tcPr>
            <w:tcW w:w="5000" w:type="pct"/>
            <w:gridSpan w:val="4"/>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b/>
                <w:bCs/>
                <w:color w:val="000000"/>
                <w:kern w:val="0"/>
                <w:sz w:val="36"/>
                <w:szCs w:val="36"/>
              </w:rPr>
              <w:t>艺术人才培养资助项目（140项）</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序号</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项目名称</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申报主体名称</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传统漆工艺与材料创新应用人才培养</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清华大学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2</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东北老工业基地动画游戏艺术人才培养</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吉林动画学院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青年艺术设计人才培养计划</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深圳市关山月美术馆</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西南地区艺术机构经营管理人才培养</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陶瓷艺术理论评论人才培养</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景德镇陶瓷大学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“互联网+”艺术理论评论人才培养</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西北大学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艺术品营销人才创新能力培养</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文化部文化艺术人才中心</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青年艺术教育理论人才培养</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中美戏剧培训交流</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北京演艺集团有限责任公司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歌剧导演人才培养</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南方科技大学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布诗诺艺术</w:t>
            </w:r>
            <w:proofErr w:type="gramEnd"/>
            <w:r w:rsidRPr="00EA3DB3">
              <w:rPr>
                <w:rFonts w:ascii="宋体" w:eastAsia="宋体" w:hAnsi="宋体" w:cs="Calibri" w:hint="eastAsia"/>
                <w:color w:val="000000"/>
                <w:kern w:val="0"/>
                <w:sz w:val="24"/>
                <w:szCs w:val="24"/>
              </w:rPr>
              <w:t>中心艺术管理人才培训</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中国演出行业协会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杂技评论人才培养</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河北省艺术研究所</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音乐理论人才培养</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舞蹈评论与制作人才培养</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北京舞蹈学院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西南地区地方曲种创作及评论人才培养</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16</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中英演艺人才培训</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上海大剧院艺术中心</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17</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民营艺术院团经营管理人才培养</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清华大学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“丝绸之路国际剧院联盟”剧院管理人才培养</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w:t>
            </w:r>
            <w:proofErr w:type="gramStart"/>
            <w:r w:rsidRPr="00EA3DB3">
              <w:rPr>
                <w:rFonts w:ascii="宋体" w:eastAsia="宋体" w:hAnsi="宋体" w:cs="Calibri" w:hint="eastAsia"/>
                <w:color w:val="000000"/>
                <w:kern w:val="0"/>
                <w:sz w:val="24"/>
                <w:szCs w:val="24"/>
              </w:rPr>
              <w:t>演演出院</w:t>
            </w:r>
            <w:proofErr w:type="gramEnd"/>
            <w:r w:rsidRPr="00EA3DB3">
              <w:rPr>
                <w:rFonts w:ascii="宋体" w:eastAsia="宋体" w:hAnsi="宋体" w:cs="Calibri" w:hint="eastAsia"/>
                <w:color w:val="000000"/>
                <w:kern w:val="0"/>
                <w:sz w:val="24"/>
                <w:szCs w:val="24"/>
              </w:rPr>
              <w:t>线发展有限责任公司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19</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京剧荀派艺术人才培训班</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北京戏曲艺术职业学院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20</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二胡表演艺术人才培养</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21</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导演人才培养</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上海戏剧学院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22</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二人台艺术表演人才培养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呼和浩特民族演艺集团有限公司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23</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东北喜剧小品创作人才培养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24</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京剧宋派表演人才培养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河北艺术职业学院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25</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民族舞剧青年表演人才培养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中国歌剧舞剧院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26</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豫剧陈</w:t>
            </w:r>
            <w:proofErr w:type="gramEnd"/>
            <w:r w:rsidRPr="00EA3DB3">
              <w:rPr>
                <w:rFonts w:ascii="宋体" w:eastAsia="宋体" w:hAnsi="宋体" w:cs="Calibri" w:hint="eastAsia"/>
                <w:color w:val="000000"/>
                <w:kern w:val="0"/>
                <w:sz w:val="24"/>
                <w:szCs w:val="24"/>
              </w:rPr>
              <w:t>派表演人才培养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27</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叙事舞蹈创作编导人才培养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28</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民族舞蹈教育人才培养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云南艺术学院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29</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京剧舞台脸谱艺术人才培养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30</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芭蕾舞艺术表演人才培养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北京当代芭蕾舞团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31</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青年话剧导演人才培养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中国国家话剧院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32</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古代戏曲编创人才培养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温州市艺术研究所</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33</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京剧杨派表演人才培养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34</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晋陕蒙</w:t>
            </w:r>
            <w:proofErr w:type="gramStart"/>
            <w:r w:rsidRPr="00EA3DB3">
              <w:rPr>
                <w:rFonts w:ascii="宋体" w:eastAsia="宋体" w:hAnsi="宋体" w:cs="Calibri" w:hint="eastAsia"/>
                <w:color w:val="000000"/>
                <w:kern w:val="0"/>
                <w:sz w:val="24"/>
                <w:szCs w:val="24"/>
              </w:rPr>
              <w:t>冀四省区原</w:t>
            </w:r>
            <w:proofErr w:type="gramEnd"/>
            <w:r w:rsidRPr="00EA3DB3">
              <w:rPr>
                <w:rFonts w:ascii="宋体" w:eastAsia="宋体" w:hAnsi="宋体" w:cs="Calibri" w:hint="eastAsia"/>
                <w:color w:val="000000"/>
                <w:kern w:val="0"/>
                <w:sz w:val="24"/>
                <w:szCs w:val="24"/>
              </w:rPr>
              <w:t>生态民歌人才培养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山西华夏之根艺术团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35</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蒲剧表演人才培养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山西省运城市</w:t>
            </w:r>
            <w:proofErr w:type="gramStart"/>
            <w:r w:rsidRPr="00EA3DB3">
              <w:rPr>
                <w:rFonts w:ascii="宋体" w:eastAsia="宋体" w:hAnsi="宋体" w:cs="Calibri" w:hint="eastAsia"/>
                <w:color w:val="000000"/>
                <w:kern w:val="0"/>
                <w:sz w:val="24"/>
                <w:szCs w:val="24"/>
              </w:rPr>
              <w:t>蒲剧团</w:t>
            </w:r>
            <w:proofErr w:type="gramEnd"/>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36</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曲剧表演人才培养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河南省曲剧艺术保护传承中心</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37</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南昆表演人才培养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江苏省演艺集团有限公司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38</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山东茂腔《罗衫记》表演人才培养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诸</w:t>
            </w:r>
            <w:proofErr w:type="gramStart"/>
            <w:r w:rsidRPr="00EA3DB3">
              <w:rPr>
                <w:rFonts w:ascii="宋体" w:eastAsia="宋体" w:hAnsi="宋体" w:cs="Calibri" w:hint="eastAsia"/>
                <w:color w:val="000000"/>
                <w:kern w:val="0"/>
                <w:sz w:val="24"/>
                <w:szCs w:val="24"/>
              </w:rPr>
              <w:t>城市舜龙艺术团</w:t>
            </w:r>
            <w:proofErr w:type="gramEnd"/>
            <w:r w:rsidRPr="00EA3DB3">
              <w:rPr>
                <w:rFonts w:ascii="宋体" w:eastAsia="宋体" w:hAnsi="宋体" w:cs="Calibri" w:hint="eastAsia"/>
                <w:color w:val="000000"/>
                <w:kern w:val="0"/>
                <w:sz w:val="24"/>
                <w:szCs w:val="24"/>
              </w:rPr>
              <w:t>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39</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川剧脸谱艺术人才培养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成都市文化艺术学校</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40</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艺术科技创新人才培养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中国传媒大学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41</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五音戏表演人才培养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淄博市五音戏剧院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42</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中州派</w:t>
            </w:r>
            <w:proofErr w:type="gramEnd"/>
            <w:r w:rsidRPr="00EA3DB3">
              <w:rPr>
                <w:rFonts w:ascii="宋体" w:eastAsia="宋体" w:hAnsi="宋体" w:cs="Calibri" w:hint="eastAsia"/>
                <w:color w:val="000000"/>
                <w:kern w:val="0"/>
                <w:sz w:val="24"/>
                <w:szCs w:val="24"/>
              </w:rPr>
              <w:t>古琴艺术表演人才培养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洛阳师范学院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43</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胡琴音乐人才培养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西南民族大学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44</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音乐剧编剧和导演人才培养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45</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汉剧音乐创作人才培养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武汉汉剧院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46</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纳格拉鼓表演人才培养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新疆艺术学院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47</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豫剧音乐创作人才培养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48</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黄梅戏青年旦角演员培养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安庆师范大学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49</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赣南采茶戏艺术人才培养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赣南师范大学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50</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皮影戏艺术人才培养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渭南师范学院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51</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舞蹈编导人才培养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南宁市艺术剧院有限责任公司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52</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北路梆子《王宝钏》青年表演人才培养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大同市北路梆子剧种传习中心</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53</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程派剧目青年表演人才培养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中国京剧程派艺术研究会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54</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庐</w:t>
            </w:r>
            <w:proofErr w:type="gramEnd"/>
            <w:r w:rsidRPr="00EA3DB3">
              <w:rPr>
                <w:rFonts w:ascii="宋体" w:eastAsia="宋体" w:hAnsi="宋体" w:cs="Calibri" w:hint="eastAsia"/>
                <w:color w:val="000000"/>
                <w:kern w:val="0"/>
                <w:sz w:val="24"/>
                <w:szCs w:val="24"/>
              </w:rPr>
              <w:t>剧作</w:t>
            </w:r>
            <w:proofErr w:type="gramStart"/>
            <w:r w:rsidRPr="00EA3DB3">
              <w:rPr>
                <w:rFonts w:ascii="宋体" w:eastAsia="宋体" w:hAnsi="宋体" w:cs="Calibri" w:hint="eastAsia"/>
                <w:color w:val="000000"/>
                <w:kern w:val="0"/>
                <w:sz w:val="24"/>
                <w:szCs w:val="24"/>
              </w:rPr>
              <w:t>曲人才</w:t>
            </w:r>
            <w:proofErr w:type="gramEnd"/>
            <w:r w:rsidRPr="00EA3DB3">
              <w:rPr>
                <w:rFonts w:ascii="宋体" w:eastAsia="宋体" w:hAnsi="宋体" w:cs="Calibri" w:hint="eastAsia"/>
                <w:color w:val="000000"/>
                <w:kern w:val="0"/>
                <w:sz w:val="24"/>
                <w:szCs w:val="24"/>
              </w:rPr>
              <w:t>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安徽省艺术研究院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55</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丝弦戏《空印盒》青年表演人才培养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石家庄市丝弦剧团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56</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诸城派古琴表演人才培养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临沂大学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57</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马背杂技艺术人才培养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内蒙古民族艺术剧院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58</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花鼓戏声腔表演人才培养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湖南艺术职业学院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59</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京剧马派艺术人才培养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北京马连良艺术研究会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60</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花鼓戏青年表演人才培养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长沙市花鼓戏保护传承中心</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61</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川剧音乐创作人才培养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62</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河北梆子《窦娥冤》青年表演人才培养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河北艺术职业学院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63</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晋蒙</w:t>
            </w:r>
            <w:proofErr w:type="gramStart"/>
            <w:r w:rsidRPr="00EA3DB3">
              <w:rPr>
                <w:rFonts w:ascii="宋体" w:eastAsia="宋体" w:hAnsi="宋体" w:cs="Calibri" w:hint="eastAsia"/>
                <w:color w:val="000000"/>
                <w:kern w:val="0"/>
                <w:sz w:val="24"/>
                <w:szCs w:val="24"/>
              </w:rPr>
              <w:t>陕冀四</w:t>
            </w:r>
            <w:proofErr w:type="gramEnd"/>
            <w:r w:rsidRPr="00EA3DB3">
              <w:rPr>
                <w:rFonts w:ascii="宋体" w:eastAsia="宋体" w:hAnsi="宋体" w:cs="Calibri" w:hint="eastAsia"/>
                <w:color w:val="000000"/>
                <w:kern w:val="0"/>
                <w:sz w:val="24"/>
                <w:szCs w:val="24"/>
              </w:rPr>
              <w:t>省区二人台表演人才培养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山西省群众艺术馆</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64</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民族打击乐表演人才培养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65</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京剧唐派艺术人才培养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66</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青年作曲人才培养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中国交响乐团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67</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藏羌彝民歌</w:t>
            </w:r>
            <w:proofErr w:type="gramEnd"/>
            <w:r w:rsidRPr="00EA3DB3">
              <w:rPr>
                <w:rFonts w:ascii="宋体" w:eastAsia="宋体" w:hAnsi="宋体" w:cs="Calibri" w:hint="eastAsia"/>
                <w:color w:val="000000"/>
                <w:kern w:val="0"/>
                <w:sz w:val="24"/>
                <w:szCs w:val="24"/>
              </w:rPr>
              <w:t>创作表演人才培养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崇州市街子川西民歌村文化传播有限公司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68</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川剧《金子》青年表演人才培养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重庆市川剧院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69</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敦煌曲子戏艺术人才培养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敦煌市文化馆</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70</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中国古代壁画</w:t>
            </w:r>
            <w:proofErr w:type="gramStart"/>
            <w:r w:rsidRPr="00EA3DB3">
              <w:rPr>
                <w:rFonts w:ascii="宋体" w:eastAsia="宋体" w:hAnsi="宋体" w:cs="Calibri" w:hint="eastAsia"/>
                <w:color w:val="000000"/>
                <w:kern w:val="0"/>
                <w:sz w:val="24"/>
                <w:szCs w:val="24"/>
              </w:rPr>
              <w:t>摹</w:t>
            </w:r>
            <w:proofErr w:type="gramEnd"/>
            <w:r w:rsidRPr="00EA3DB3">
              <w:rPr>
                <w:rFonts w:ascii="宋体" w:eastAsia="宋体" w:hAnsi="宋体" w:cs="Calibri" w:hint="eastAsia"/>
                <w:color w:val="000000"/>
                <w:kern w:val="0"/>
                <w:sz w:val="24"/>
                <w:szCs w:val="24"/>
              </w:rPr>
              <w:t>制技法人才培养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中国艺术研究院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71</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西部地区书法艺术人才培养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郑州大学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72</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中国传统壁画修复创作人才培养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73</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书籍装帧设计人才培养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江苏凤凰美术出版社有限公司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74</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新型城镇化建设创意设计人才培养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清华大学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75</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高等艺术职业学院中国画和书法专业教育人才培养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76</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艺术考古人才培养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西安美术学院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77</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新型城镇化建设创意设计人才培养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78</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中国绘画意象造型艺术人才培养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南开大学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79</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连环画青年创作人才培养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鲁迅美术学院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80</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当代青绿山水画创作人才培养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南京师范大学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81</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巴蜀石窟造像绘画创新人才培养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西南民族大学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82</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“丝路文明”美术创作人才培养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西安中国画院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83</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北方写意性油画创作人才培养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84</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艺术金融人才培养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华中师范大学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85</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草原八</w:t>
            </w:r>
            <w:proofErr w:type="gramEnd"/>
            <w:r w:rsidRPr="00EA3DB3">
              <w:rPr>
                <w:rFonts w:ascii="宋体" w:eastAsia="宋体" w:hAnsi="宋体" w:cs="Calibri" w:hint="eastAsia"/>
                <w:color w:val="000000"/>
                <w:kern w:val="0"/>
                <w:sz w:val="24"/>
                <w:szCs w:val="24"/>
              </w:rPr>
              <w:t>省区水彩粉画创作人才培养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内蒙古自治区文学艺术界联合会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86</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中国岩画保护利用与岩画新艺术创作人才培养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中国岩画学会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87</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潍坊年画艺术创作人才培养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潍坊市文化馆</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88</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历史文化名村保护规划创意设计人才培养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广东工业大学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89</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水印木刻版画艺术创作人才培养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南京艺术学院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90</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高校漆画教育人才培养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江西科技师范大学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91</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历史文化名村名镇保护规划创意设计人才培养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衡阳师范学院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92</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西部地区青年书法创作人才培养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西北师范大学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93</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版画艺术青年创作人才培养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深圳市龙华新区“中国·观</w:t>
            </w:r>
            <w:proofErr w:type="gramStart"/>
            <w:r w:rsidRPr="00EA3DB3">
              <w:rPr>
                <w:rFonts w:ascii="宋体" w:eastAsia="宋体" w:hAnsi="宋体" w:cs="Calibri" w:hint="eastAsia"/>
                <w:color w:val="000000"/>
                <w:kern w:val="0"/>
                <w:sz w:val="24"/>
                <w:szCs w:val="24"/>
              </w:rPr>
              <w:t>澜</w:t>
            </w:r>
            <w:proofErr w:type="gramEnd"/>
            <w:r w:rsidRPr="00EA3DB3">
              <w:rPr>
                <w:rFonts w:ascii="宋体" w:eastAsia="宋体" w:hAnsi="宋体" w:cs="Calibri" w:hint="eastAsia"/>
                <w:color w:val="000000"/>
                <w:kern w:val="0"/>
                <w:sz w:val="24"/>
                <w:szCs w:val="24"/>
              </w:rPr>
              <w:t>版画原创产业基地”</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94</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数字创意手绘艺术人才培养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湖北大学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95</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VR艺术创作人才培养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w:t>
            </w:r>
            <w:proofErr w:type="gramStart"/>
            <w:r w:rsidRPr="00EA3DB3">
              <w:rPr>
                <w:rFonts w:ascii="宋体" w:eastAsia="宋体" w:hAnsi="宋体" w:cs="Calibri" w:hint="eastAsia"/>
                <w:color w:val="000000"/>
                <w:kern w:val="0"/>
                <w:sz w:val="24"/>
                <w:szCs w:val="24"/>
              </w:rPr>
              <w:t>动漫集团</w:t>
            </w:r>
            <w:proofErr w:type="gramEnd"/>
            <w:r w:rsidRPr="00EA3DB3">
              <w:rPr>
                <w:rFonts w:ascii="宋体" w:eastAsia="宋体" w:hAnsi="宋体" w:cs="Calibri" w:hint="eastAsia"/>
                <w:color w:val="000000"/>
                <w:kern w:val="0"/>
                <w:sz w:val="24"/>
                <w:szCs w:val="24"/>
              </w:rPr>
              <w:t>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96</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景泰蓝艺术创作人才培养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北京市珐琅厂有限责任公司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97</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陶瓷雕塑技艺传承与创新人才培养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景德镇陶瓷大学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98</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瓷画艺术传承与创新人才培养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景德镇陶瓷大学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99</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热贡雕塑工艺美术创作人才培养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青海仁俊热贡艺术有限责任公司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100</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錾刻艺术与创意设计人才培养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唐山学院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101</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东北天然草纤维编织艺术创作人才培养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长春工程学院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102</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徽州砖雕艺术创意设计人才培养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安徽师范大学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103</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陕西残疾人麦秆画工艺创新人才培养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西安美术学院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104</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岭南传统手工艺再生的创新人才培养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广州美术学院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105</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歙砚艺术创作人才培养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江西婺源朱子实业有限公司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106</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白瓷瓷塑艺术创新人才培养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泉州工艺美术职业学院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107</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自贡扎染艺术创新人才培养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四川理工学院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108</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满族民间手工艺创新人才培养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大连艺术学院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109</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龙泉青瓷艺术创新人才培养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丽水学院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110</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辽</w:t>
            </w:r>
            <w:proofErr w:type="gramStart"/>
            <w:r w:rsidRPr="00EA3DB3">
              <w:rPr>
                <w:rFonts w:ascii="宋体" w:eastAsia="宋体" w:hAnsi="宋体" w:cs="Calibri" w:hint="eastAsia"/>
                <w:color w:val="000000"/>
                <w:kern w:val="0"/>
                <w:sz w:val="24"/>
                <w:szCs w:val="24"/>
              </w:rPr>
              <w:t>瓷艺术</w:t>
            </w:r>
            <w:proofErr w:type="gramEnd"/>
            <w:r w:rsidRPr="00EA3DB3">
              <w:rPr>
                <w:rFonts w:ascii="宋体" w:eastAsia="宋体" w:hAnsi="宋体" w:cs="Calibri" w:hint="eastAsia"/>
                <w:color w:val="000000"/>
                <w:kern w:val="0"/>
                <w:sz w:val="24"/>
                <w:szCs w:val="24"/>
              </w:rPr>
              <w:t>创新人才培养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辽宁传媒学院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111</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柯尔克孜族塔吉克族民间工艺美术创意设计人才培养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新疆一行文化艺术学术中心</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112</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荣昌夏布艺术创新人才培养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113</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荣宝斋装裱修复技艺人才培养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荣宝斋（济南）有限公司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114</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年画艺术创新人才培养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115</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数字皮影艺术创作人才培养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辽宁师范大学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116</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木雕艺术创作人才培养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温州市工艺美术研究院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117</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东北民俗剪纸艺术创作人才培养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长春大学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118</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织锦艺术人才培养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湖北民族学院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119</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东北亚区域特色工艺美术创作人才培养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吉林省工艺美术协会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120</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徽州传统村落活化创意设计人才培养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合肥工业大学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121</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阿坝藏</w:t>
            </w:r>
            <w:proofErr w:type="gramStart"/>
            <w:r w:rsidRPr="00EA3DB3">
              <w:rPr>
                <w:rFonts w:ascii="宋体" w:eastAsia="宋体" w:hAnsi="宋体" w:cs="Calibri" w:hint="eastAsia"/>
                <w:color w:val="000000"/>
                <w:kern w:val="0"/>
                <w:sz w:val="24"/>
                <w:szCs w:val="24"/>
              </w:rPr>
              <w:t>羌传统</w:t>
            </w:r>
            <w:proofErr w:type="gramEnd"/>
            <w:r w:rsidRPr="00EA3DB3">
              <w:rPr>
                <w:rFonts w:ascii="宋体" w:eastAsia="宋体" w:hAnsi="宋体" w:cs="Calibri" w:hint="eastAsia"/>
                <w:color w:val="000000"/>
                <w:kern w:val="0"/>
                <w:sz w:val="24"/>
                <w:szCs w:val="24"/>
              </w:rPr>
              <w:t>村落民居建筑创意设计人才培养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西南民族大学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122</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玉雕艺术创作人才培养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扬州玉器厂</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123</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广西乡土景观艺术设计人才培养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124</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扬州漆器髤饰技艺创作人才培养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扬州漆器厂</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125</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粉彩瓷绘技艺创新人才培养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景德镇陶瓷大学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126</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陶艺创作人才培养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哈尔滨师范大学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127</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黑龙江流域少数民族鱼皮与桦树</w:t>
            </w:r>
            <w:proofErr w:type="gramStart"/>
            <w:r w:rsidRPr="00EA3DB3">
              <w:rPr>
                <w:rFonts w:ascii="宋体" w:eastAsia="宋体" w:hAnsi="宋体" w:cs="Calibri" w:hint="eastAsia"/>
                <w:color w:val="000000"/>
                <w:kern w:val="0"/>
                <w:sz w:val="24"/>
                <w:szCs w:val="24"/>
              </w:rPr>
              <w:t>皮艺术</w:t>
            </w:r>
            <w:proofErr w:type="gramEnd"/>
            <w:r w:rsidRPr="00EA3DB3">
              <w:rPr>
                <w:rFonts w:ascii="宋体" w:eastAsia="宋体" w:hAnsi="宋体" w:cs="Calibri" w:hint="eastAsia"/>
                <w:color w:val="000000"/>
                <w:kern w:val="0"/>
                <w:sz w:val="24"/>
                <w:szCs w:val="24"/>
              </w:rPr>
              <w:t>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黑龙江外国语学院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128</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新疆少数民族刺绣及衍生品设计人才培养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石河子大学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129</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热贡唐卡艺术人才培养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同仁</w:t>
            </w:r>
            <w:proofErr w:type="gramStart"/>
            <w:r w:rsidRPr="00EA3DB3">
              <w:rPr>
                <w:rFonts w:ascii="宋体" w:eastAsia="宋体" w:hAnsi="宋体" w:cs="Calibri" w:hint="eastAsia"/>
                <w:color w:val="000000"/>
                <w:kern w:val="0"/>
                <w:sz w:val="24"/>
                <w:szCs w:val="24"/>
              </w:rPr>
              <w:t>县桑杰</w:t>
            </w:r>
            <w:proofErr w:type="gramEnd"/>
            <w:r w:rsidRPr="00EA3DB3">
              <w:rPr>
                <w:rFonts w:ascii="宋体" w:eastAsia="宋体" w:hAnsi="宋体" w:cs="Calibri" w:hint="eastAsia"/>
                <w:color w:val="000000"/>
                <w:kern w:val="0"/>
                <w:sz w:val="24"/>
                <w:szCs w:val="24"/>
              </w:rPr>
              <w:t>热贡民族文化宫</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130</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新疆</w:t>
            </w:r>
            <w:proofErr w:type="gramStart"/>
            <w:r w:rsidRPr="00EA3DB3">
              <w:rPr>
                <w:rFonts w:ascii="宋体" w:eastAsia="宋体" w:hAnsi="宋体" w:cs="Calibri" w:hint="eastAsia"/>
                <w:color w:val="000000"/>
                <w:kern w:val="0"/>
                <w:sz w:val="24"/>
                <w:szCs w:val="24"/>
              </w:rPr>
              <w:t>绣塑布偶创作</w:t>
            </w:r>
            <w:proofErr w:type="gramEnd"/>
            <w:r w:rsidRPr="00EA3DB3">
              <w:rPr>
                <w:rFonts w:ascii="宋体" w:eastAsia="宋体" w:hAnsi="宋体" w:cs="Calibri" w:hint="eastAsia"/>
                <w:color w:val="000000"/>
                <w:kern w:val="0"/>
                <w:sz w:val="24"/>
                <w:szCs w:val="24"/>
              </w:rPr>
              <w:t>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乌鲁木齐西域古道文化产业开发有限公司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131</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仫佬族民间刺绣工艺创新人才培养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河池学院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132</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传统古镇特色创新设计人才培养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133</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大湘西少数民族织锦刺绣工艺创新人才培养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湖南大学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134</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傣纸艺术</w:t>
            </w:r>
            <w:proofErr w:type="gramEnd"/>
            <w:r w:rsidRPr="00EA3DB3">
              <w:rPr>
                <w:rFonts w:ascii="宋体" w:eastAsia="宋体" w:hAnsi="宋体" w:cs="Calibri" w:hint="eastAsia"/>
                <w:color w:val="000000"/>
                <w:kern w:val="0"/>
                <w:sz w:val="24"/>
                <w:szCs w:val="24"/>
              </w:rPr>
              <w:t>创新设计人才培养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135</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紫砂书画陶</w:t>
            </w:r>
            <w:proofErr w:type="gramStart"/>
            <w:r w:rsidRPr="00EA3DB3">
              <w:rPr>
                <w:rFonts w:ascii="宋体" w:eastAsia="宋体" w:hAnsi="宋体" w:cs="Calibri" w:hint="eastAsia"/>
                <w:color w:val="000000"/>
                <w:kern w:val="0"/>
                <w:sz w:val="24"/>
                <w:szCs w:val="24"/>
              </w:rPr>
              <w:t>刻设计</w:t>
            </w:r>
            <w:proofErr w:type="gramEnd"/>
            <w:r w:rsidRPr="00EA3DB3">
              <w:rPr>
                <w:rFonts w:ascii="宋体" w:eastAsia="宋体" w:hAnsi="宋体" w:cs="Calibri" w:hint="eastAsia"/>
                <w:color w:val="000000"/>
                <w:kern w:val="0"/>
                <w:sz w:val="24"/>
                <w:szCs w:val="24"/>
              </w:rPr>
              <w:t>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宜兴市仁君陶瓷艺术品有限公司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136</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青年动漫编剧</w:t>
            </w:r>
            <w:proofErr w:type="gramEnd"/>
            <w:r w:rsidRPr="00EA3DB3">
              <w:rPr>
                <w:rFonts w:ascii="宋体" w:eastAsia="宋体" w:hAnsi="宋体" w:cs="Calibri" w:hint="eastAsia"/>
                <w:color w:val="000000"/>
                <w:kern w:val="0"/>
                <w:sz w:val="24"/>
                <w:szCs w:val="24"/>
              </w:rPr>
              <w:t>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中国戏剧文学学会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137</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军旅</w:t>
            </w:r>
            <w:proofErr w:type="gramStart"/>
            <w:r w:rsidRPr="00EA3DB3">
              <w:rPr>
                <w:rFonts w:ascii="宋体" w:eastAsia="宋体" w:hAnsi="宋体" w:cs="Calibri" w:hint="eastAsia"/>
                <w:color w:val="000000"/>
                <w:kern w:val="0"/>
                <w:sz w:val="24"/>
                <w:szCs w:val="24"/>
              </w:rPr>
              <w:t>动漫艺术</w:t>
            </w:r>
            <w:proofErr w:type="gramEnd"/>
            <w:r w:rsidRPr="00EA3DB3">
              <w:rPr>
                <w:rFonts w:ascii="宋体" w:eastAsia="宋体" w:hAnsi="宋体" w:cs="Calibri" w:hint="eastAsia"/>
                <w:color w:val="000000"/>
                <w:kern w:val="0"/>
                <w:sz w:val="24"/>
                <w:szCs w:val="24"/>
              </w:rPr>
              <w:t>创作人才培养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中国人民解放军艺术学院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138</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网络文艺批评人才培养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中国传媒大学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139</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数字录音艺术人才培养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中国数字文化集团有限公司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140</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国画数字化创作技术人才培养</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文化部文化艺术人才中心</w:t>
            </w:r>
          </w:p>
        </w:tc>
      </w:tr>
      <w:tr w:rsidR="00EA3DB3" w:rsidRPr="00EA3DB3" w:rsidTr="00F65B4F">
        <w:trPr>
          <w:trHeight w:val="794"/>
        </w:trPr>
        <w:tc>
          <w:tcPr>
            <w:tcW w:w="5000" w:type="pct"/>
            <w:gridSpan w:val="4"/>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b/>
                <w:bCs/>
                <w:color w:val="000000"/>
                <w:kern w:val="0"/>
                <w:sz w:val="36"/>
                <w:szCs w:val="36"/>
              </w:rPr>
              <w:t>青年艺术创作人才资助项目（348人）</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autoSpaceDE w:val="0"/>
              <w:spacing w:line="400" w:lineRule="atLeast"/>
              <w:jc w:val="center"/>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序号</w:t>
            </w:r>
          </w:p>
        </w:tc>
        <w:tc>
          <w:tcPr>
            <w:tcW w:w="2045" w:type="pct"/>
            <w:shd w:val="clear" w:color="auto" w:fill="FFFFFF"/>
            <w:vAlign w:val="center"/>
            <w:hideMark/>
          </w:tcPr>
          <w:p w:rsidR="00EA3DB3" w:rsidRPr="00EA3DB3" w:rsidRDefault="00EA3DB3" w:rsidP="00EA3DB3">
            <w:pPr>
              <w:widowControl/>
              <w:autoSpaceDE w:val="0"/>
              <w:spacing w:line="400" w:lineRule="atLeast"/>
              <w:jc w:val="lef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申报主体名称</w:t>
            </w:r>
          </w:p>
        </w:tc>
        <w:tc>
          <w:tcPr>
            <w:tcW w:w="2420" w:type="pct"/>
            <w:shd w:val="clear" w:color="auto" w:fill="FFFFFF"/>
            <w:vAlign w:val="center"/>
            <w:hideMark/>
          </w:tcPr>
          <w:p w:rsidR="00EA3DB3" w:rsidRPr="00EA3DB3" w:rsidRDefault="00EA3DB3" w:rsidP="00EA3DB3">
            <w:pPr>
              <w:widowControl/>
              <w:autoSpaceDE w:val="0"/>
              <w:spacing w:line="400" w:lineRule="atLeast"/>
              <w:jc w:val="lef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工作单位</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Calibri" w:eastAsia="宋体" w:hAnsi="Calibri" w:cs="Calibri"/>
                <w:kern w:val="0"/>
                <w:szCs w:val="21"/>
              </w:rPr>
              <w:t> </w:t>
            </w:r>
          </w:p>
        </w:tc>
        <w:tc>
          <w:tcPr>
            <w:tcW w:w="2045" w:type="pct"/>
            <w:shd w:val="clear" w:color="auto" w:fill="FFFFFF"/>
            <w:vAlign w:val="center"/>
            <w:hideMark/>
          </w:tcPr>
          <w:p w:rsidR="00EA3DB3" w:rsidRPr="00EA3DB3" w:rsidRDefault="00EA3DB3" w:rsidP="00EA3DB3">
            <w:pPr>
              <w:widowControl/>
              <w:spacing w:line="600" w:lineRule="atLeast"/>
              <w:jc w:val="righ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戏剧编剧</w:t>
            </w:r>
          </w:p>
        </w:tc>
        <w:tc>
          <w:tcPr>
            <w:tcW w:w="2420"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陈俊丽</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河南省安阳市艺术研究所</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石毅</w:t>
            </w:r>
            <w:proofErr w:type="gramStart"/>
            <w:r w:rsidRPr="00EA3DB3">
              <w:rPr>
                <w:rFonts w:ascii="宋体" w:eastAsia="宋体" w:hAnsi="宋体" w:cs="Calibri" w:hint="eastAsia"/>
                <w:color w:val="000000"/>
                <w:kern w:val="0"/>
                <w:sz w:val="24"/>
                <w:szCs w:val="24"/>
              </w:rPr>
              <w:t>坚</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漳州市歌仔戏（芗剧）传承保护中心</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3</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蔡福军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福建省艺术研究院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雷琳静</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陕西省戏剧家协会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郜庆龙</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天津评剧院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谢天然</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济宁市艺术创作研究所</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俞霞婷</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上海昆剧团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8</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余妍洁</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贵州省文化艺术研究院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9</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池浚</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国家京剧院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10</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吴延香</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滨州市文化馆</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宁莹</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中国戏曲学院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李骊</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四川省攀枝花市文艺</w:t>
            </w:r>
            <w:proofErr w:type="gramStart"/>
            <w:r w:rsidRPr="00EA3DB3">
              <w:rPr>
                <w:rFonts w:ascii="宋体" w:eastAsia="宋体" w:hAnsi="宋体" w:cs="Calibri" w:hint="eastAsia"/>
                <w:color w:val="000000"/>
                <w:kern w:val="0"/>
                <w:sz w:val="24"/>
                <w:szCs w:val="24"/>
              </w:rPr>
              <w:t>创评室</w:t>
            </w:r>
            <w:proofErr w:type="gramEnd"/>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13</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高源</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上海市剧本创作中心</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14</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李昂</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吉林省艺术研究院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15</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甄进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四川人民艺术剧院有限责任公司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王英</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福建人民艺术剧院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尚垒</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北京一段时光文化传媒有限公司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18</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方冠男</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云南艺术学院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19</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赵秉昊</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上海赵秉昊文化传播工作室</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20</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常州市文化艺术研究所</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姚迪</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钱江晚报社</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戴昱</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广东省深圳市文体旅游局艺术处</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23</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林起明</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24</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纪五林</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黄山市艺术研究所</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25</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陈维东</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自由职业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李玉昆</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李天翼</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北京元艺飞天</w:t>
            </w:r>
            <w:proofErr w:type="gramEnd"/>
            <w:r w:rsidRPr="00EA3DB3">
              <w:rPr>
                <w:rFonts w:ascii="宋体" w:eastAsia="宋体" w:hAnsi="宋体" w:cs="Calibri" w:hint="eastAsia"/>
                <w:color w:val="000000"/>
                <w:kern w:val="0"/>
                <w:sz w:val="24"/>
                <w:szCs w:val="24"/>
              </w:rPr>
              <w:t>文化传播交流有限公司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28</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付文芯</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29</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吴瑜婷</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四川省文化厅剧目工作室</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30</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范小玲</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山西传媒学院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杜薇</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中国儿童艺术剧院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孟晶</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33</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张娟</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成都大学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34</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朱贺镭</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杭州滑稽艺术剧院演艺有限公司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35</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霍进芳</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常熟市剧目工作室</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张伟</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北京城市学院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c>
          <w:tcPr>
            <w:tcW w:w="2045" w:type="pct"/>
            <w:shd w:val="clear" w:color="auto" w:fill="FFFFFF"/>
            <w:vAlign w:val="center"/>
            <w:hideMark/>
          </w:tcPr>
          <w:p w:rsidR="00EA3DB3" w:rsidRPr="00EA3DB3" w:rsidRDefault="00EA3DB3" w:rsidP="00EA3DB3">
            <w:pPr>
              <w:widowControl/>
              <w:spacing w:line="600" w:lineRule="atLeast"/>
              <w:jc w:val="righ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音乐作曲</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Calibri" w:eastAsia="宋体" w:hAnsi="Calibri" w:cs="Calibri"/>
                <w:kern w:val="0"/>
                <w:szCs w:val="21"/>
              </w:rPr>
              <w:t> </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陈思昂</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广东星海音乐学院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38</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秦诗乐</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39</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胡帅</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40</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任丹</w:t>
            </w:r>
            <w:proofErr w:type="gramStart"/>
            <w:r w:rsidRPr="00EA3DB3">
              <w:rPr>
                <w:rFonts w:ascii="宋体" w:eastAsia="宋体" w:hAnsi="宋体" w:cs="Calibri" w:hint="eastAsia"/>
                <w:color w:val="000000"/>
                <w:kern w:val="0"/>
                <w:sz w:val="24"/>
                <w:szCs w:val="24"/>
              </w:rPr>
              <w:t>丹</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天津音乐学院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41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江雪</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广州大学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42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陈娟娟</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西南民族大学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43</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杨青</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44</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黄文力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黑龙江省歌舞剧院有限公司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45</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戴维</w:t>
            </w:r>
            <w:proofErr w:type="gramStart"/>
            <w:r w:rsidRPr="00EA3DB3">
              <w:rPr>
                <w:rFonts w:ascii="宋体" w:eastAsia="宋体" w:hAnsi="宋体" w:cs="Calibri" w:hint="eastAsia"/>
                <w:color w:val="000000"/>
                <w:kern w:val="0"/>
                <w:sz w:val="24"/>
                <w:szCs w:val="24"/>
              </w:rPr>
              <w:t>一</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46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马相华</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贵州凯里学院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47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唐</w:t>
            </w:r>
            <w:proofErr w:type="gramStart"/>
            <w:r w:rsidRPr="00EA3DB3">
              <w:rPr>
                <w:rFonts w:ascii="宋体" w:eastAsia="宋体" w:hAnsi="宋体" w:cs="Calibri" w:hint="eastAsia"/>
                <w:color w:val="000000"/>
                <w:kern w:val="0"/>
                <w:sz w:val="24"/>
                <w:szCs w:val="24"/>
              </w:rPr>
              <w:t>浩</w:t>
            </w:r>
            <w:proofErr w:type="gramEnd"/>
            <w:r w:rsidRPr="00EA3DB3">
              <w:rPr>
                <w:rFonts w:ascii="宋体" w:eastAsia="宋体" w:hAnsi="宋体" w:cs="Calibri" w:hint="eastAsia"/>
                <w:color w:val="000000"/>
                <w:kern w:val="0"/>
                <w:sz w:val="24"/>
                <w:szCs w:val="24"/>
              </w:rPr>
              <w:t>林</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重庆文化艺术职业学院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48</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方芳</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49</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钱慎瀛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50</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徐越湘</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华南师范大学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51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李云昆</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四川乐山师范学院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52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徐志博</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53</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梁啸岳</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南京师范大学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54</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米久单</w:t>
            </w:r>
            <w:proofErr w:type="gramEnd"/>
            <w:r w:rsidRPr="00EA3DB3">
              <w:rPr>
                <w:rFonts w:ascii="宋体" w:eastAsia="宋体" w:hAnsi="宋体" w:cs="Calibri" w:hint="eastAsia"/>
                <w:color w:val="000000"/>
                <w:kern w:val="0"/>
                <w:sz w:val="24"/>
                <w:szCs w:val="24"/>
              </w:rPr>
              <w:t>增</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西藏大学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55</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张雯雯</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56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丁晓军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河西学院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57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王刚</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天津音乐学院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58</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雒</w:t>
            </w:r>
            <w:proofErr w:type="gramEnd"/>
            <w:r w:rsidRPr="00EA3DB3">
              <w:rPr>
                <w:rFonts w:ascii="宋体" w:eastAsia="宋体" w:hAnsi="宋体" w:cs="Calibri" w:hint="eastAsia"/>
                <w:color w:val="000000"/>
                <w:kern w:val="0"/>
                <w:sz w:val="24"/>
                <w:szCs w:val="24"/>
              </w:rPr>
              <w:t>鹏翔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西安音乐学院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59</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陆敏捷</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60</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李珺</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61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袁昊昱</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62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谢文辉</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63</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王甜甜</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64</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任安</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青岛市艺术馆</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65</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佟占青</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内蒙古霍林郭勒市乌兰牧骑</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66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周瑜</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自由职业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67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赵大路</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68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欧晨琛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中央音乐学院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69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赵晓辰</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海南大学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c>
          <w:tcPr>
            <w:tcW w:w="2045" w:type="pct"/>
            <w:shd w:val="clear" w:color="auto" w:fill="FFFFFF"/>
            <w:vAlign w:val="center"/>
            <w:hideMark/>
          </w:tcPr>
          <w:p w:rsidR="00EA3DB3" w:rsidRPr="00EA3DB3" w:rsidRDefault="00EA3DB3" w:rsidP="00EA3DB3">
            <w:pPr>
              <w:widowControl/>
              <w:spacing w:line="600" w:lineRule="atLeast"/>
              <w:jc w:val="righ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舞蹈舞剧编导</w:t>
            </w:r>
          </w:p>
        </w:tc>
        <w:tc>
          <w:tcPr>
            <w:tcW w:w="2420"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70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李文祺</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北京舞蹈学院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71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唐诗逸</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中国歌剧舞剧院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72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马小丽</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黑龙江省歌舞剧院有限公司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73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w:t>
            </w:r>
            <w:proofErr w:type="gramStart"/>
            <w:r w:rsidRPr="00EA3DB3">
              <w:rPr>
                <w:rFonts w:ascii="宋体" w:eastAsia="宋体" w:hAnsi="宋体" w:cs="Calibri" w:hint="eastAsia"/>
                <w:color w:val="000000"/>
                <w:kern w:val="0"/>
                <w:sz w:val="24"/>
                <w:szCs w:val="24"/>
              </w:rPr>
              <w:t>世</w:t>
            </w:r>
            <w:proofErr w:type="gramEnd"/>
            <w:r w:rsidRPr="00EA3DB3">
              <w:rPr>
                <w:rFonts w:ascii="宋体" w:eastAsia="宋体" w:hAnsi="宋体" w:cs="Calibri" w:hint="eastAsia"/>
                <w:color w:val="000000"/>
                <w:kern w:val="0"/>
                <w:sz w:val="24"/>
                <w:szCs w:val="24"/>
              </w:rPr>
              <w:t>博</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中国歌剧舞剧院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74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王天佑</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中央民族大学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75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王亚彬</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北京舞蹈学院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76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郭爽</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北部战区政治部前卫文工团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77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肖继元</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中央民族大学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78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武帅</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北京舞蹈学院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79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姜盛</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江西师范大学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80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刘小标</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湖南人文科技学院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81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花鸣</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自由职业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82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武巍峰</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首都师范大学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83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颜荷</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莲荷亮点文化传媒（北京）有限公司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84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原铭</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85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王熙</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86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刘梦宸</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北京舞蹈学院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87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巴</w:t>
            </w:r>
            <w:proofErr w:type="gramStart"/>
            <w:r w:rsidRPr="00EA3DB3">
              <w:rPr>
                <w:rFonts w:ascii="宋体" w:eastAsia="宋体" w:hAnsi="宋体" w:cs="Calibri" w:hint="eastAsia"/>
                <w:color w:val="000000"/>
                <w:kern w:val="0"/>
                <w:sz w:val="24"/>
                <w:szCs w:val="24"/>
              </w:rPr>
              <w:t>特</w:t>
            </w:r>
            <w:proofErr w:type="gramEnd"/>
            <w:r w:rsidRPr="00EA3DB3">
              <w:rPr>
                <w:rFonts w:ascii="宋体" w:eastAsia="宋体" w:hAnsi="宋体" w:cs="Calibri" w:hint="eastAsia"/>
                <w:color w:val="000000"/>
                <w:kern w:val="0"/>
                <w:sz w:val="24"/>
                <w:szCs w:val="24"/>
              </w:rPr>
              <w:t>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西北民族大学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88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贾菲</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中国评剧院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89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陈燕敏</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广东外语外贸大学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90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贺嘉佳</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北京欣乐文化传媒有限公司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91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高亮</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银川艺术剧院有限公司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92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马波</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湖南省歌舞剧院有限责任公司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93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穆瑞鹰</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94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古丽米娜.麦</w:t>
            </w:r>
            <w:proofErr w:type="gramStart"/>
            <w:r w:rsidRPr="00EA3DB3">
              <w:rPr>
                <w:rFonts w:ascii="宋体" w:eastAsia="宋体" w:hAnsi="宋体" w:cs="Calibri" w:hint="eastAsia"/>
                <w:color w:val="000000"/>
                <w:kern w:val="0"/>
                <w:sz w:val="24"/>
                <w:szCs w:val="24"/>
              </w:rPr>
              <w:t>麦</w:t>
            </w:r>
            <w:proofErr w:type="gramEnd"/>
            <w:r w:rsidRPr="00EA3DB3">
              <w:rPr>
                <w:rFonts w:ascii="宋体" w:eastAsia="宋体" w:hAnsi="宋体" w:cs="Calibri" w:hint="eastAsia"/>
                <w:color w:val="000000"/>
                <w:kern w:val="0"/>
                <w:sz w:val="24"/>
                <w:szCs w:val="24"/>
              </w:rPr>
              <w:t>提</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新疆艺术学院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c>
          <w:tcPr>
            <w:tcW w:w="2045" w:type="pct"/>
            <w:shd w:val="clear" w:color="auto" w:fill="FFFFFF"/>
            <w:vAlign w:val="center"/>
            <w:hideMark/>
          </w:tcPr>
          <w:p w:rsidR="00EA3DB3" w:rsidRPr="00EA3DB3" w:rsidRDefault="00EA3DB3" w:rsidP="00EA3DB3">
            <w:pPr>
              <w:widowControl/>
              <w:spacing w:line="600" w:lineRule="atLeast"/>
              <w:jc w:val="righ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中国画创作</w:t>
            </w:r>
          </w:p>
        </w:tc>
        <w:tc>
          <w:tcPr>
            <w:tcW w:w="2420"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95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许</w:t>
            </w:r>
            <w:proofErr w:type="gramStart"/>
            <w:r w:rsidRPr="00EA3DB3">
              <w:rPr>
                <w:rFonts w:ascii="宋体" w:eastAsia="宋体" w:hAnsi="宋体" w:cs="Calibri" w:hint="eastAsia"/>
                <w:color w:val="000000"/>
                <w:kern w:val="0"/>
                <w:sz w:val="24"/>
                <w:szCs w:val="24"/>
              </w:rPr>
              <w:t>浩</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北京语言大学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96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贾靓</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北京艺术传媒职业学院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97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徐晓晞</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徐州市书画院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98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孙石磊</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中央民族大学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99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禚</w:t>
            </w:r>
            <w:proofErr w:type="gramEnd"/>
            <w:r w:rsidRPr="00EA3DB3">
              <w:rPr>
                <w:rFonts w:ascii="宋体" w:eastAsia="宋体" w:hAnsi="宋体" w:cs="Calibri" w:hint="eastAsia"/>
                <w:color w:val="000000"/>
                <w:kern w:val="0"/>
                <w:sz w:val="24"/>
                <w:szCs w:val="24"/>
              </w:rPr>
              <w:t>鹏志</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100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王玉晓</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首都师范大学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101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于明</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刘家科艺术馆</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102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赵晨</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清华大学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103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王跃</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河北民族师范学院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104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孙超</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天津画院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105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马丹</w:t>
            </w:r>
            <w:proofErr w:type="gramStart"/>
            <w:r w:rsidRPr="00EA3DB3">
              <w:rPr>
                <w:rFonts w:ascii="宋体" w:eastAsia="宋体" w:hAnsi="宋体" w:cs="Calibri" w:hint="eastAsia"/>
                <w:color w:val="000000"/>
                <w:kern w:val="0"/>
                <w:sz w:val="24"/>
                <w:szCs w:val="24"/>
              </w:rPr>
              <w:t>丹</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天津美术学院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106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张彦斌</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河北省艺术研究所</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107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任赛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中国艺术研究院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108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李英姿</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山西省</w:t>
            </w:r>
            <w:proofErr w:type="gramStart"/>
            <w:r w:rsidRPr="00EA3DB3">
              <w:rPr>
                <w:rFonts w:ascii="宋体" w:eastAsia="宋体" w:hAnsi="宋体" w:cs="Calibri" w:hint="eastAsia"/>
                <w:color w:val="000000"/>
                <w:kern w:val="0"/>
                <w:sz w:val="24"/>
                <w:szCs w:val="24"/>
              </w:rPr>
              <w:t>潞</w:t>
            </w:r>
            <w:proofErr w:type="gramEnd"/>
            <w:r w:rsidRPr="00EA3DB3">
              <w:rPr>
                <w:rFonts w:ascii="宋体" w:eastAsia="宋体" w:hAnsi="宋体" w:cs="Calibri" w:hint="eastAsia"/>
                <w:color w:val="000000"/>
                <w:kern w:val="0"/>
                <w:sz w:val="24"/>
                <w:szCs w:val="24"/>
              </w:rPr>
              <w:t>安集团王庄煤矿</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109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白娜</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天津工业大学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110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桑蕾</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长春大学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111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王大力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烟台画院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112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戴文莲</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113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张令伟</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114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张国圣</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呼和浩特职业学院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115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蒋博</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哈尔滨理工大学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116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修远</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117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刘文辉</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江西师范大学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118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陈忠强</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上海工程技术大学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119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邓灿</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洛阳师范学院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120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张亮</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121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张廷波</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曲阜师范大学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122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黄芳</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123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王亚平</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洛阳师范学院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124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王清丽</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景德镇陶瓷大学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125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王爽</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华侨大学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126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商进</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127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陈秋</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大连艺术学院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128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陈忠和</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长顺县民族高级中学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129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陈欢迎</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广州大学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130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陈贲</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贵州创微艺术文化有限公司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131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王传奇</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新疆师范大学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132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谭逸</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江苏省国画院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133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贾佳</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湖北美术学院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134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王岩</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烟台画院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135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耿齐</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陕西国画院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136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刘少宁</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中国艺术研究院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137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朱珩</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兰州文理学院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138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田希军</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新疆大学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139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施海滨</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沈阳工学院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140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安秋菊</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济南市吕剧院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141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胡江</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岭南师范学院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142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孟哲</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山东师范大学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143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崔宇</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吉林省书画院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144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涂少辉</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新疆艺术学院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c>
          <w:tcPr>
            <w:tcW w:w="2045" w:type="pct"/>
            <w:shd w:val="clear" w:color="auto" w:fill="FFFFFF"/>
            <w:vAlign w:val="center"/>
            <w:hideMark/>
          </w:tcPr>
          <w:p w:rsidR="00EA3DB3" w:rsidRPr="00EA3DB3" w:rsidRDefault="00EA3DB3" w:rsidP="00EA3DB3">
            <w:pPr>
              <w:widowControl/>
              <w:spacing w:line="600" w:lineRule="atLeast"/>
              <w:jc w:val="righ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油画创作</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Calibri" w:eastAsia="宋体" w:hAnsi="Calibri" w:cs="Calibri"/>
                <w:kern w:val="0"/>
                <w:szCs w:val="21"/>
              </w:rPr>
              <w:t> </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145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胡日查</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146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顾天龙</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徐州书画院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147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周如俊</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周口师范学院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148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郭世光</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149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王海丰</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河北艺术职业学院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150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周健全</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151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林鹏飞</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自由职业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152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赵晓峰</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北京城市学院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153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王搏</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苏州科技大学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154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刘畅</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唐山市文学艺术界联合会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155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刘阳</w:t>
            </w:r>
            <w:proofErr w:type="gramStart"/>
            <w:r w:rsidRPr="00EA3DB3">
              <w:rPr>
                <w:rFonts w:ascii="宋体" w:eastAsia="宋体" w:hAnsi="宋体" w:cs="Calibri" w:hint="eastAsia"/>
                <w:color w:val="000000"/>
                <w:kern w:val="0"/>
                <w:sz w:val="24"/>
                <w:szCs w:val="24"/>
              </w:rPr>
              <w:t>阳</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大连艺术学院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156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陈晓虎</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自由职业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157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柯西格巴图</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158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方赞茹</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自由职业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159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韩博</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黑龙江省画院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160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卢永鑫</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长春师范大学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161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孔凡博</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陇南师范高等专科学校</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162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许永城</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广东画院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163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谭玉涛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164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刘宏达</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哈尔滨师范大学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165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张明远</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南昌工程学院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166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岳忠亮</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哈尔滨画院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167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袁景</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吴冠中艺术馆</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168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程治国</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温州大学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169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杨海峰</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170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陈苗</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武汉纺织大学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171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陈子君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广州美术学院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172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雷璨铭</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173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续牧</w:t>
            </w:r>
            <w:proofErr w:type="gramStart"/>
            <w:r w:rsidRPr="00EA3DB3">
              <w:rPr>
                <w:rFonts w:ascii="宋体" w:eastAsia="宋体" w:hAnsi="宋体" w:cs="Calibri" w:hint="eastAsia"/>
                <w:color w:val="000000"/>
                <w:kern w:val="0"/>
                <w:sz w:val="24"/>
                <w:szCs w:val="24"/>
              </w:rPr>
              <w:t>谣</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北京易美</w:t>
            </w:r>
            <w:proofErr w:type="gramStart"/>
            <w:r w:rsidRPr="00EA3DB3">
              <w:rPr>
                <w:rFonts w:ascii="宋体" w:eastAsia="宋体" w:hAnsi="宋体" w:cs="Calibri" w:hint="eastAsia"/>
                <w:color w:val="000000"/>
                <w:kern w:val="0"/>
                <w:sz w:val="24"/>
                <w:szCs w:val="24"/>
              </w:rPr>
              <w:t>睿</w:t>
            </w:r>
            <w:proofErr w:type="gramEnd"/>
            <w:r w:rsidRPr="00EA3DB3">
              <w:rPr>
                <w:rFonts w:ascii="宋体" w:eastAsia="宋体" w:hAnsi="宋体" w:cs="Calibri" w:hint="eastAsia"/>
                <w:color w:val="000000"/>
                <w:kern w:val="0"/>
                <w:sz w:val="24"/>
                <w:szCs w:val="24"/>
              </w:rPr>
              <w:t>讯软件开发有限公司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174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张西</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广州画院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175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宋玉</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西北师范大学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176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岳帅</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177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郑金鹏</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178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林建寿</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中国艺术研究院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179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游帅</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180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陈玲洁</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云南大学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181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柳风</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自由职业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182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赵坤</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183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朱艺员</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184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高嵩</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185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吕峰</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186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谢意</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中国人民大学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187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郭健濂</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188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靳其涛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潍坊第四中学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189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王霄</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河南师范大学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190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宋冲</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佳木斯大学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191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李慧</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曲阜师范大学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192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罗琰娟</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福建幼儿师范高等专科学校</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193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褚朱炯</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194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李健</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淄博师范高等专科学校</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195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何志辉</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江西现代职业技术学院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196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石二军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华北水利水电大学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c>
          <w:tcPr>
            <w:tcW w:w="2045" w:type="pct"/>
            <w:shd w:val="clear" w:color="auto" w:fill="FFFFFF"/>
            <w:vAlign w:val="center"/>
            <w:hideMark/>
          </w:tcPr>
          <w:p w:rsidR="00EA3DB3" w:rsidRPr="00EA3DB3" w:rsidRDefault="00EA3DB3" w:rsidP="00EA3DB3">
            <w:pPr>
              <w:widowControl/>
              <w:spacing w:line="600" w:lineRule="atLeast"/>
              <w:jc w:val="righ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版画创作</w:t>
            </w:r>
          </w:p>
        </w:tc>
        <w:tc>
          <w:tcPr>
            <w:tcW w:w="2420"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197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徐娜</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自由职业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198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顾秀华</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自由职业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199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夏玉清</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贵州师范学院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200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邓静</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首都师范大学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201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沙永汇</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哈尔滨师范大学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202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朱燕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启东版画院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203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徐强</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204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李欢</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205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王岩</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206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肖付平</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长沙师范学院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207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张良</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深圳职业技术学院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208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凌云飞</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中国计量大学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209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曹峰</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210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俞滔</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西安美术学院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211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邱一峰</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黑龙江大学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c>
          <w:tcPr>
            <w:tcW w:w="2045" w:type="pct"/>
            <w:shd w:val="clear" w:color="auto" w:fill="FFFFFF"/>
            <w:vAlign w:val="center"/>
            <w:hideMark/>
          </w:tcPr>
          <w:p w:rsidR="00EA3DB3" w:rsidRPr="00EA3DB3" w:rsidRDefault="00EA3DB3" w:rsidP="00EA3DB3">
            <w:pPr>
              <w:widowControl/>
              <w:spacing w:line="600" w:lineRule="atLeast"/>
              <w:jc w:val="righ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雕塑创作</w:t>
            </w:r>
          </w:p>
        </w:tc>
        <w:tc>
          <w:tcPr>
            <w:tcW w:w="2420"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212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邓柯</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北京服装学院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213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张升化</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清华大学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214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马文甲</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中国工艺美术学会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215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王朝勇</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216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李峰</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217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林双鹏</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218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张广阳</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沈阳市</w:t>
            </w:r>
            <w:proofErr w:type="gramStart"/>
            <w:r w:rsidRPr="00EA3DB3">
              <w:rPr>
                <w:rFonts w:ascii="宋体" w:eastAsia="宋体" w:hAnsi="宋体" w:cs="Calibri" w:hint="eastAsia"/>
                <w:color w:val="000000"/>
                <w:kern w:val="0"/>
                <w:sz w:val="24"/>
                <w:szCs w:val="24"/>
              </w:rPr>
              <w:t>浑</w:t>
            </w:r>
            <w:proofErr w:type="gramEnd"/>
            <w:r w:rsidRPr="00EA3DB3">
              <w:rPr>
                <w:rFonts w:ascii="宋体" w:eastAsia="宋体" w:hAnsi="宋体" w:cs="Calibri" w:hint="eastAsia"/>
                <w:color w:val="000000"/>
                <w:kern w:val="0"/>
                <w:sz w:val="24"/>
                <w:szCs w:val="24"/>
              </w:rPr>
              <w:t>南区天瑞家艺术服务中心</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219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陈冲</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石家庄学院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220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曹淑海</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山东工艺美院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221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彭汉钦</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222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孙琳</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淮阴师范学院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223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朱勇</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上海油画雕塑院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224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孙妍</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东北师范大学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225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巫澜</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安徽师范大学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226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孙伟华</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湖北文理学院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227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郭兵要</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安徽师范大学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228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陈玉坤</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福建省鼎立雕刻艺术有限公司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229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陈钢</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福建师范大学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230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蒋楚</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陕西省雕塑院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231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逄</w:t>
            </w:r>
            <w:proofErr w:type="gramEnd"/>
            <w:r w:rsidRPr="00EA3DB3">
              <w:rPr>
                <w:rFonts w:ascii="宋体" w:eastAsia="宋体" w:hAnsi="宋体" w:cs="Calibri" w:hint="eastAsia"/>
                <w:color w:val="000000"/>
                <w:kern w:val="0"/>
                <w:sz w:val="24"/>
                <w:szCs w:val="24"/>
              </w:rPr>
              <w:t>耀坤</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深圳职业技术学院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232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陈曦</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滇西科技师范学院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233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李鹏</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南京信息工程大学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c>
          <w:tcPr>
            <w:tcW w:w="2045" w:type="pct"/>
            <w:shd w:val="clear" w:color="auto" w:fill="FFFFFF"/>
            <w:vAlign w:val="center"/>
            <w:hideMark/>
          </w:tcPr>
          <w:p w:rsidR="00EA3DB3" w:rsidRPr="00EA3DB3" w:rsidRDefault="00EA3DB3" w:rsidP="00EA3DB3">
            <w:pPr>
              <w:widowControl/>
              <w:spacing w:line="600" w:lineRule="atLeast"/>
              <w:jc w:val="righ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水彩（粉）画创作</w:t>
            </w:r>
          </w:p>
        </w:tc>
        <w:tc>
          <w:tcPr>
            <w:tcW w:w="2420"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234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王巍</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哈尔滨理工大学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235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方亮</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哈尔滨师范大学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236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何媛媛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内蒙古民族大学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237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傅斌</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贵州画院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238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周立明</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云南艺术学院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239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李宁</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湖北美术学院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240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闫旭</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辽宁省抚顺市新华一校</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241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李宇亮</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内蒙古民族大学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242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辽宁传媒学院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c>
          <w:tcPr>
            <w:tcW w:w="2045" w:type="pct"/>
            <w:shd w:val="clear" w:color="auto" w:fill="FFFFFF"/>
            <w:vAlign w:val="center"/>
            <w:hideMark/>
          </w:tcPr>
          <w:p w:rsidR="00EA3DB3" w:rsidRPr="00EA3DB3" w:rsidRDefault="00EA3DB3" w:rsidP="00EA3DB3">
            <w:pPr>
              <w:widowControl/>
              <w:spacing w:line="600" w:lineRule="atLeast"/>
              <w:jc w:val="righ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书法、篆刻创作</w:t>
            </w:r>
          </w:p>
        </w:tc>
        <w:tc>
          <w:tcPr>
            <w:tcW w:w="2420"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243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徐右冰</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北京京华文轩传媒有限公司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244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谢超</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国防科技大学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245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芦海娇</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哈尔滨师范大学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246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蔡可魁</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江苏省沛县交通运输局</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247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赵月秋</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中国人民解放军某部政治部</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248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姜文</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大连理工大学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249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张逢波</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250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梅跃辉</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北京工业大学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251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金鑫</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西安理工大学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252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谢海龙</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耒阳市文联</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253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文佐</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湖南第一师范学院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254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孙万军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丹东万军宝玉石文化传播有限责任公司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255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唐龙</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绵阳市文学与书画艺术研究院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256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刘小龙</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甘肃省泾川县教育局</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257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郑超</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江西省书法家协会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c>
          <w:tcPr>
            <w:tcW w:w="2045" w:type="pct"/>
            <w:shd w:val="clear" w:color="auto" w:fill="FFFFFF"/>
            <w:vAlign w:val="center"/>
            <w:hideMark/>
          </w:tcPr>
          <w:p w:rsidR="00EA3DB3" w:rsidRPr="00EA3DB3" w:rsidRDefault="00EA3DB3" w:rsidP="00EA3DB3">
            <w:pPr>
              <w:widowControl/>
              <w:spacing w:line="600" w:lineRule="atLeast"/>
              <w:jc w:val="righ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摄影创作</w:t>
            </w:r>
          </w:p>
        </w:tc>
        <w:tc>
          <w:tcPr>
            <w:tcW w:w="2420" w:type="pct"/>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258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关欣</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恭</w:t>
            </w:r>
            <w:proofErr w:type="gramEnd"/>
            <w:r w:rsidRPr="00EA3DB3">
              <w:rPr>
                <w:rFonts w:ascii="宋体" w:eastAsia="宋体" w:hAnsi="宋体" w:cs="Calibri" w:hint="eastAsia"/>
                <w:color w:val="000000"/>
                <w:kern w:val="0"/>
                <w:sz w:val="24"/>
                <w:szCs w:val="24"/>
              </w:rPr>
              <w:t>王府管理中心</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259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段淑敏</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自由职业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260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徐硕</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261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王米雪</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天津师范大学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262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赵申</w:t>
            </w:r>
            <w:proofErr w:type="gramStart"/>
            <w:r w:rsidRPr="00EA3DB3">
              <w:rPr>
                <w:rFonts w:ascii="宋体" w:eastAsia="宋体" w:hAnsi="宋体" w:cs="Calibri" w:hint="eastAsia"/>
                <w:color w:val="000000"/>
                <w:kern w:val="0"/>
                <w:sz w:val="24"/>
                <w:szCs w:val="24"/>
              </w:rPr>
              <w:t>申</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263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陆豪</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264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王晓蕾</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265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万波</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浙江传媒学院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266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娄世民</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红河学院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267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王伟涛</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拉萨市第四高级中学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268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牛学</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武汉工商学院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269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张奋飞</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中北大学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270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万晓娣</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山东艺术学院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271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邓俊峰</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武汉工程大学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272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沈阔</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自由职业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273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李同</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清华大学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274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朱晓安</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成都理工大学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275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郑涛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山东艺术学院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276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沈京</w:t>
            </w:r>
            <w:proofErr w:type="gramStart"/>
            <w:r w:rsidRPr="00EA3DB3">
              <w:rPr>
                <w:rFonts w:ascii="宋体" w:eastAsia="宋体" w:hAnsi="宋体" w:cs="Calibri" w:hint="eastAsia"/>
                <w:color w:val="000000"/>
                <w:kern w:val="0"/>
                <w:sz w:val="24"/>
                <w:szCs w:val="24"/>
              </w:rPr>
              <w:t>京</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伯明翰城市大学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277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贾方</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南京艺术学院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Calibri" w:eastAsia="宋体" w:hAnsi="Calibri" w:cs="Calibri"/>
                <w:kern w:val="0"/>
                <w:szCs w:val="21"/>
              </w:rPr>
              <w:t> </w:t>
            </w:r>
          </w:p>
        </w:tc>
        <w:tc>
          <w:tcPr>
            <w:tcW w:w="2045" w:type="pct"/>
            <w:shd w:val="clear" w:color="auto" w:fill="FFFFFF"/>
            <w:vAlign w:val="center"/>
            <w:hideMark/>
          </w:tcPr>
          <w:p w:rsidR="00EA3DB3" w:rsidRPr="00EA3DB3" w:rsidRDefault="00EA3DB3" w:rsidP="00EA3DB3">
            <w:pPr>
              <w:widowControl/>
              <w:spacing w:line="600" w:lineRule="atLeast"/>
              <w:jc w:val="right"/>
              <w:textAlignment w:val="center"/>
              <w:rPr>
                <w:rFonts w:ascii="Calibri" w:eastAsia="宋体" w:hAnsi="Calibri" w:cs="Calibri"/>
                <w:kern w:val="0"/>
                <w:szCs w:val="21"/>
              </w:rPr>
            </w:pPr>
            <w:r w:rsidRPr="00EA3DB3">
              <w:rPr>
                <w:rFonts w:ascii="宋体" w:eastAsia="宋体" w:hAnsi="宋体" w:cs="Calibri" w:hint="eastAsia"/>
                <w:b/>
                <w:bCs/>
                <w:color w:val="000000"/>
                <w:kern w:val="0"/>
                <w:sz w:val="28"/>
                <w:szCs w:val="28"/>
              </w:rPr>
              <w:t>工艺美术创作</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Calibri" w:eastAsia="宋体" w:hAnsi="Calibri" w:cs="Calibri"/>
                <w:kern w:val="0"/>
                <w:szCs w:val="21"/>
              </w:rPr>
              <w:t> </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278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曹毕飞</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澳大利亚国立大学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279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岳嵩</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清华大学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280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郑勇</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天津工业大学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281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张文娟</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邯郸学院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282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孙净芳</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浙江工业大学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283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赵兰涛</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景德镇陶瓷大学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284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黄荣川</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广西幼儿师范高等专科学校</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285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任开</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中国地质大学（武汉）</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286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林岩</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中国艺术研究院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287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何艳</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288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杨晓娟</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北京工业大学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289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刘芷含</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中央美术学院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290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梁渊</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太原市中夏雕塑装饰有限公司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291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郭昱峰</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吉林艺术学院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292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吴兴杰</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天津天艺泽文化有限公司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293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王海玲</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佳木斯大学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294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范炜焱</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苏州大学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295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易春辉</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南京师范大学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296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李洋</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浙江财经大学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297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钱亮</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清华大学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298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杨佩璋</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清华大学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299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陈怡</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300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鲁智伟</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自由职业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301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吴朋波</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太原理工大学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302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莫德乐图</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内蒙古苏和的白马民族乐器有限公司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303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冯任军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山西大学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304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秦文婕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天津美术学院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305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夏寸草</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上海视觉艺术学院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306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卢毅</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南京艺术学院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307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王苑</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大连艺术学院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308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李冉</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黑龙江工程学院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309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林海录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南京艺术学院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310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刘仲添</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广西根号三雕刻艺术有限公司</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311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杨新华</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苏州科技大学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312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王玉峰</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清华大学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313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闫政旭</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中国地质大学（武汉）</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314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芦松敏</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福建省拓福美术馆</w:t>
            </w:r>
            <w:proofErr w:type="gramEnd"/>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315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张一舟</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湖北美术学院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316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王海涛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山东科技大学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317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李锋</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浙江理工大学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318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王雷</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自由职业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319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张建梅</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江西科技师范大学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320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郭小燕</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中国美术学院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321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张志纲</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中南民族大学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322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陈勇军</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南昌大学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323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孙晓东</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闽江学院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324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罗菁</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深圳大学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325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蒲美合</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湖北美术学院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326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胡阳</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山东省济宁学院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327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张立川</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深圳大学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328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李志明</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台州学院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329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罗黛诗</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330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林远高</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文山学院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331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娄金</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332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程琦</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333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伍妍</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四川师范大学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334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林文洁</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335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范易</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四川美术学院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336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严康</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广西科技大学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337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褚忠良</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338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李</w:t>
            </w:r>
            <w:proofErr w:type="gramStart"/>
            <w:r w:rsidRPr="00EA3DB3">
              <w:rPr>
                <w:rFonts w:ascii="宋体" w:eastAsia="宋体" w:hAnsi="宋体" w:cs="Calibri" w:hint="eastAsia"/>
                <w:color w:val="000000"/>
                <w:kern w:val="0"/>
                <w:sz w:val="24"/>
                <w:szCs w:val="24"/>
              </w:rPr>
              <w:t>喆</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西安美术学院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339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马宁</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北京继古雯风文化艺术中心</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340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胡海权</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鲁迅美术学院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341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项颂</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黄山市</w:t>
            </w:r>
            <w:proofErr w:type="gramStart"/>
            <w:r w:rsidRPr="00EA3DB3">
              <w:rPr>
                <w:rFonts w:ascii="宋体" w:eastAsia="宋体" w:hAnsi="宋体" w:cs="Calibri" w:hint="eastAsia"/>
                <w:color w:val="000000"/>
                <w:kern w:val="0"/>
                <w:sz w:val="24"/>
                <w:szCs w:val="24"/>
              </w:rPr>
              <w:t>歙县徽韵工艺品</w:t>
            </w:r>
            <w:proofErr w:type="gramEnd"/>
            <w:r w:rsidRPr="00EA3DB3">
              <w:rPr>
                <w:rFonts w:ascii="宋体" w:eastAsia="宋体" w:hAnsi="宋体" w:cs="Calibri" w:hint="eastAsia"/>
                <w:color w:val="000000"/>
                <w:kern w:val="0"/>
                <w:sz w:val="24"/>
                <w:szCs w:val="24"/>
              </w:rPr>
              <w:t>厂</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342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张红娟</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清华大学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343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秦岭</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上海视觉艺术学院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344 </w:t>
            </w:r>
          </w:p>
        </w:tc>
        <w:tc>
          <w:tcPr>
            <w:tcW w:w="2045"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毛梦婕</w:t>
            </w:r>
          </w:p>
        </w:tc>
        <w:tc>
          <w:tcPr>
            <w:tcW w:w="2420" w:type="pct"/>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乌鲁木齐那鼎</w:t>
            </w:r>
            <w:proofErr w:type="gramStart"/>
            <w:r w:rsidRPr="00EA3DB3">
              <w:rPr>
                <w:rFonts w:ascii="宋体" w:eastAsia="宋体" w:hAnsi="宋体" w:cs="Calibri" w:hint="eastAsia"/>
                <w:color w:val="000000"/>
                <w:kern w:val="0"/>
                <w:sz w:val="24"/>
                <w:szCs w:val="24"/>
              </w:rPr>
              <w:t>浩</w:t>
            </w:r>
            <w:proofErr w:type="gramEnd"/>
            <w:r w:rsidRPr="00EA3DB3">
              <w:rPr>
                <w:rFonts w:ascii="宋体" w:eastAsia="宋体" w:hAnsi="宋体" w:cs="Calibri" w:hint="eastAsia"/>
                <w:color w:val="000000"/>
                <w:kern w:val="0"/>
                <w:sz w:val="24"/>
                <w:szCs w:val="24"/>
              </w:rPr>
              <w:t>雕塑艺术工作室</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lastRenderedPageBreak/>
              <w:t xml:space="preserve">345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高君炜</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石家庄市画院</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346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proofErr w:type="gramStart"/>
            <w:r w:rsidRPr="00EA3DB3">
              <w:rPr>
                <w:rFonts w:ascii="宋体" w:eastAsia="宋体" w:hAnsi="宋体" w:cs="Calibri" w:hint="eastAsia"/>
                <w:color w:val="000000"/>
                <w:kern w:val="0"/>
                <w:sz w:val="24"/>
                <w:szCs w:val="24"/>
              </w:rPr>
              <w:t>王芬</w:t>
            </w:r>
            <w:proofErr w:type="gramEnd"/>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广西科技大学</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347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欧阳敏</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景德镇市中青年陶瓷艺术协会</w:t>
            </w:r>
          </w:p>
        </w:tc>
      </w:tr>
      <w:tr w:rsidR="00EA3DB3" w:rsidRPr="00EA3DB3" w:rsidTr="00F65B4F">
        <w:trPr>
          <w:trHeight w:val="794"/>
        </w:trPr>
        <w:tc>
          <w:tcPr>
            <w:tcW w:w="535" w:type="pct"/>
            <w:gridSpan w:val="2"/>
            <w:shd w:val="clear" w:color="auto" w:fill="FFFFFF"/>
            <w:vAlign w:val="center"/>
            <w:hideMark/>
          </w:tcPr>
          <w:p w:rsidR="00EA3DB3" w:rsidRPr="00EA3DB3" w:rsidRDefault="00EA3DB3" w:rsidP="00EA3DB3">
            <w:pPr>
              <w:widowControl/>
              <w:spacing w:line="600" w:lineRule="atLeast"/>
              <w:jc w:val="center"/>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 xml:space="preserve">348 </w:t>
            </w:r>
          </w:p>
        </w:tc>
        <w:tc>
          <w:tcPr>
            <w:tcW w:w="2045"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王田薇</w:t>
            </w:r>
          </w:p>
        </w:tc>
        <w:tc>
          <w:tcPr>
            <w:tcW w:w="2420" w:type="pct"/>
            <w:shd w:val="clear" w:color="auto" w:fill="FFFFFF"/>
            <w:vAlign w:val="center"/>
            <w:hideMark/>
          </w:tcPr>
          <w:p w:rsidR="00EA3DB3" w:rsidRPr="00EA3DB3" w:rsidRDefault="00EA3DB3" w:rsidP="00EA3DB3">
            <w:pPr>
              <w:widowControl/>
              <w:spacing w:line="600" w:lineRule="atLeast"/>
              <w:jc w:val="left"/>
              <w:textAlignment w:val="center"/>
              <w:rPr>
                <w:rFonts w:ascii="Calibri" w:eastAsia="宋体" w:hAnsi="Calibri" w:cs="Calibri"/>
                <w:kern w:val="0"/>
                <w:szCs w:val="21"/>
              </w:rPr>
            </w:pPr>
            <w:r w:rsidRPr="00EA3DB3">
              <w:rPr>
                <w:rFonts w:ascii="宋体" w:eastAsia="宋体" w:hAnsi="宋体" w:cs="Calibri" w:hint="eastAsia"/>
                <w:color w:val="000000"/>
                <w:kern w:val="0"/>
                <w:sz w:val="24"/>
                <w:szCs w:val="24"/>
              </w:rPr>
              <w:t>西安美术学院</w:t>
            </w:r>
          </w:p>
        </w:tc>
      </w:tr>
    </w:tbl>
    <w:p w:rsidR="00030220" w:rsidRDefault="00030220" w:rsidP="00E312C8">
      <w:pPr>
        <w:widowControl/>
        <w:spacing w:line="420" w:lineRule="atLeast"/>
        <w:rPr>
          <w:rFonts w:ascii="宋体" w:eastAsia="宋体" w:hAnsi="宋体" w:cs="宋体"/>
          <w:b/>
          <w:bCs/>
          <w:color w:val="AB0D04"/>
          <w:kern w:val="0"/>
          <w:sz w:val="39"/>
          <w:szCs w:val="39"/>
        </w:rPr>
      </w:pPr>
    </w:p>
    <w:p w:rsidR="00030220" w:rsidRDefault="00030220">
      <w:pPr>
        <w:widowControl/>
        <w:jc w:val="left"/>
        <w:rPr>
          <w:rFonts w:ascii="宋体" w:eastAsia="宋体" w:hAnsi="宋体" w:cs="宋体"/>
          <w:b/>
          <w:bCs/>
          <w:color w:val="AB0D04"/>
          <w:kern w:val="0"/>
          <w:sz w:val="39"/>
          <w:szCs w:val="39"/>
        </w:rPr>
      </w:pPr>
      <w:r>
        <w:rPr>
          <w:rFonts w:ascii="宋体" w:eastAsia="宋体" w:hAnsi="宋体" w:cs="宋体"/>
          <w:b/>
          <w:bCs/>
          <w:color w:val="AB0D04"/>
          <w:kern w:val="0"/>
          <w:sz w:val="39"/>
          <w:szCs w:val="39"/>
        </w:rPr>
        <w:br w:type="page"/>
      </w:r>
    </w:p>
    <w:p w:rsidR="0071706A" w:rsidRPr="001752A0" w:rsidRDefault="0071706A" w:rsidP="001752A0">
      <w:pPr>
        <w:pStyle w:val="2"/>
        <w:jc w:val="center"/>
        <w:rPr>
          <w:rFonts w:ascii="宋体" w:eastAsia="宋体" w:hAnsi="宋体"/>
          <w:sz w:val="44"/>
          <w:szCs w:val="28"/>
        </w:rPr>
      </w:pPr>
      <w:bookmarkStart w:id="5" w:name="_Toc486932774"/>
      <w:r w:rsidRPr="001752A0">
        <w:rPr>
          <w:rFonts w:ascii="宋体" w:eastAsia="宋体" w:hAnsi="宋体"/>
          <w:sz w:val="44"/>
          <w:szCs w:val="28"/>
        </w:rPr>
        <w:lastRenderedPageBreak/>
        <w:t>国家艺术基金（一般项目）2018年度艺术人才培养资助项目申报指南</w:t>
      </w:r>
      <w:bookmarkEnd w:id="5"/>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国家艺术基金面向社会受理艺术人才培养资助项目的申报，组织专家评审，确定资助项目和资助额度，并实施监管。</w:t>
      </w:r>
    </w:p>
    <w:p w:rsidR="00E312C8" w:rsidRPr="00E312C8" w:rsidRDefault="00E312C8" w:rsidP="00E312C8">
      <w:pPr>
        <w:widowControl/>
        <w:spacing w:before="100" w:beforeAutospacing="1" w:after="100" w:afterAutospacing="1"/>
        <w:ind w:firstLine="480"/>
        <w:rPr>
          <w:rFonts w:ascii="仿宋_GB2312" w:eastAsia="仿宋_GB2312" w:hAnsi="����" w:cs="宋体" w:hint="eastAsia"/>
          <w:kern w:val="0"/>
          <w:sz w:val="32"/>
          <w:szCs w:val="32"/>
        </w:rPr>
      </w:pPr>
      <w:r w:rsidRPr="00E312C8">
        <w:rPr>
          <w:rFonts w:ascii="宋体" w:eastAsia="宋体" w:hAnsi="宋体" w:cs="宋体" w:hint="eastAsia"/>
          <w:kern w:val="0"/>
          <w:sz w:val="28"/>
          <w:szCs w:val="28"/>
        </w:rPr>
        <w:t>根据《国家艺术基金章程》，结合《国家艺术基金项目资助管理办法》《国家艺术基金财务管理办法》，制定本指南。</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t>一、资助对象</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本项目资助满足艺术事业当前和长远发展需求的艺术人才培养项目。重点资助特殊的、急需的、紧缺的高端艺术专业人才、复合型经营管理人才和理论评论人才培养项目。</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本年度加大对戏曲、曲艺、杂技、民族歌剧等民族艺术形式和网络文艺人才培养的资助力度。</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t>二、资助范围</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本项目资助范围包括：舞台艺术、美术、书法、摄影、工艺美术和网络文艺（网络演出、网络音乐等）领域的艺术专业人才、经营管理人才和理论评论人才培养项目。培养方式包括课堂教学、交流采风、艺术创作实践和经营管理实践实训等。</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lastRenderedPageBreak/>
        <w:t>（一）项目设计要遵循高层次、小批量原则，体现灵活性、多样化特点，鼓励艺术经验的直接传授和在实践中提升经营管理能力，围绕具体创作任务出作品、出人才。</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二）艺术专业人才培养重在艺术实践和经验传授，注重提升专业技能、拓宽艺术视野和培养创新能力；经营管理人才培养重在培养熟悉艺术创作生产规律，了解市场运行机制，能够做好艺术作品宣传推广和市场经营工作的复合型人才；理论评论人才培养重在培养能够围绕当下艺术实践开展艺术批评活动的理论评论人才；“高端艺术人才境外研修计划”重在与境外艺术单位、机构合作开展培训活动，选派、支持优秀艺术人才赴境外艺术团体和经营机构学习实践，提升专业技能和经营管理能力。</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（三）申报项目应是在获得艺术基金立项资助，完成立项签约后实施，且能够在2018年12月31日前按要求</w:t>
      </w:r>
      <w:proofErr w:type="gramStart"/>
      <w:r w:rsidRPr="00E312C8">
        <w:rPr>
          <w:rFonts w:ascii="宋体" w:eastAsia="宋体" w:hAnsi="宋体" w:cs="宋体" w:hint="eastAsia"/>
          <w:kern w:val="0"/>
          <w:sz w:val="28"/>
          <w:szCs w:val="28"/>
        </w:rPr>
        <w:t>完成结项验收</w:t>
      </w:r>
      <w:proofErr w:type="gramEnd"/>
      <w:r w:rsidRPr="00E312C8">
        <w:rPr>
          <w:rFonts w:ascii="宋体" w:eastAsia="宋体" w:hAnsi="宋体" w:cs="宋体" w:hint="eastAsia"/>
          <w:kern w:val="0"/>
          <w:sz w:val="28"/>
          <w:szCs w:val="28"/>
        </w:rPr>
        <w:t>的项目。跨年度实施的项目在申报时应特别注明。</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（四）2018年度艺术人才培养推荐项目：</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1．舞台艺术编剧人才培养；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2．舞台艺术导演（编导）人才培养；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3．舞台美术设计人才培养；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4．音乐创作（作曲、合唱指挥）人才培养；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lastRenderedPageBreak/>
        <w:t>5．戏曲表演人才培养；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6．舞台艺术表演（戏剧、音乐、舞蹈、曲艺、木偶、皮影、杂技、魔术）人才培养；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7．戏曲流派表演人才培养；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8．经典保留剧目青年表演人才培养；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9．艺术经营管理（负责人、制作人、出品人、舞台总监、策展人等）人才培养；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10．美术创作人才培养；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11．书法创作人才培养；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12．摄影创作人才培养；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13．艺术营销人才培养；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14．工艺美术创作人才培养；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15．历史文化名村、名镇创意设计人才培养；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16．新型城镇化建设创意设计人才培养；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17．文化创意产品设计人才培养；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18．艺术理论评论人才培养；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lastRenderedPageBreak/>
        <w:t>19．西部地区、少数民族地区艺术人才培养；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20．网络文艺创作人才培养；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21．艺术科技创新人才培养。</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t>三、资助额度</w:t>
      </w:r>
    </w:p>
    <w:p w:rsidR="00E312C8" w:rsidRPr="00E312C8" w:rsidRDefault="00E312C8" w:rsidP="00E312C8">
      <w:pPr>
        <w:widowControl/>
        <w:spacing w:before="100" w:beforeAutospacing="1" w:after="100" w:afterAutospacing="1"/>
        <w:ind w:firstLine="480"/>
        <w:rPr>
          <w:rFonts w:ascii="仿宋_GB2312" w:eastAsia="仿宋_GB2312" w:hAnsi="����" w:cs="宋体" w:hint="eastAsia"/>
          <w:kern w:val="0"/>
          <w:sz w:val="32"/>
          <w:szCs w:val="32"/>
        </w:rPr>
      </w:pPr>
      <w:r w:rsidRPr="00E312C8">
        <w:rPr>
          <w:rFonts w:ascii="宋体" w:eastAsia="宋体" w:hAnsi="宋体" w:cs="宋体" w:hint="eastAsia"/>
          <w:kern w:val="0"/>
          <w:sz w:val="28"/>
          <w:szCs w:val="28"/>
        </w:rPr>
        <w:t>艺术基金依据艺术门类、规模体量、成本投入等因素，同时参考申报主体制定的项目预算核定资助资金</w:t>
      </w:r>
      <w:r w:rsidRPr="00E312C8">
        <w:rPr>
          <w:rFonts w:ascii="仿宋_GB2312" w:eastAsia="仿宋_GB2312" w:hAnsi="����" w:cs="宋体" w:hint="eastAsia"/>
          <w:kern w:val="0"/>
          <w:sz w:val="32"/>
          <w:szCs w:val="32"/>
        </w:rPr>
        <w:t>。</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t>四、资助方式</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一）艺术基金对教师聘请、学员食宿、租赁培训场所和开展艺术实践活动等给予资助。承担项目的单位或机构须将资助资金全部用于项目开支，不得向学员收取学费等其他费用，不得与自行举办的其他培训项目拼班、交叉。</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（二）对立项资助项目，艺术基金将先期拨付资助资金总额的50％作为启动经费；项目开班经审核完成后，拨付资助资金总额的30％；项目完成并验收合格后，拨付剩余20％的资助资金。</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（三）承担项目的单位或机构应适度控制培训规模，原则上参加培训的学员应控制在30名以内，最多不能超过50名。要面向全国通过竞争择优遴选培训对象，本单位或机构内部学员人数不超过五分之</w:t>
      </w:r>
      <w:r w:rsidRPr="00E312C8">
        <w:rPr>
          <w:rFonts w:ascii="宋体" w:eastAsia="宋体" w:hAnsi="宋体" w:cs="宋体" w:hint="eastAsia"/>
          <w:kern w:val="0"/>
          <w:sz w:val="28"/>
          <w:szCs w:val="28"/>
        </w:rPr>
        <w:lastRenderedPageBreak/>
        <w:t>一（经典保留剧目青年表演人才培养项目除外）。学员确定后应将名单及个人简历送国家艺术基金管理中心备案。</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（四）对艺术人才培养</w:t>
      </w:r>
      <w:proofErr w:type="gramStart"/>
      <w:r w:rsidRPr="00E312C8">
        <w:rPr>
          <w:rFonts w:ascii="宋体" w:eastAsia="宋体" w:hAnsi="宋体" w:cs="宋体" w:hint="eastAsia"/>
          <w:kern w:val="0"/>
          <w:sz w:val="28"/>
          <w:szCs w:val="28"/>
        </w:rPr>
        <w:t>项目结项验收</w:t>
      </w:r>
      <w:proofErr w:type="gramEnd"/>
      <w:r w:rsidRPr="00E312C8">
        <w:rPr>
          <w:rFonts w:ascii="宋体" w:eastAsia="宋体" w:hAnsi="宋体" w:cs="宋体" w:hint="eastAsia"/>
          <w:kern w:val="0"/>
          <w:sz w:val="28"/>
          <w:szCs w:val="28"/>
        </w:rPr>
        <w:t>时提交的学员作品，管理中心将择优组织开展出版、展览、演出等宣传推广活动。</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五）承担项目的单位或机构应保证培训时间。原则上每期培训时间应不少于两个月，不超过六个月，且集中培训时间应不少于一个月；“高端艺术人才境外研修计划”项目安排在国（境）外学习实践时间应不少于两个月。培训可依据具体项目的特点和人才培养要求分批次、分地域进行。</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t>五、申报条件</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（一）本项目的申报主体为单位或机构。申报项目的单位或机构应同时具备以下条件：</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1．2014年6月30日前在中华人民共和国内地同级行政机关登记、注册的单位或机构（不含性质为机关法人的单位）；</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2．具备完善的管理制度，与实施项目相匹配的教学实践资源、师资力量和设施条件，能够提供详实、可行的培训方案。鼓励艺术创作单位与艺术教育科研单位合作开展项目。</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（二）由多家单位或机构合作完成的项目，应由其中一家单位或机构作为申报主体进行申报，并由主要合作方在《国家艺术基金（一</w:t>
      </w:r>
      <w:r w:rsidRPr="00E312C8">
        <w:rPr>
          <w:rFonts w:ascii="宋体" w:eastAsia="宋体" w:hAnsi="宋体" w:cs="宋体" w:hint="eastAsia"/>
          <w:kern w:val="0"/>
          <w:sz w:val="28"/>
          <w:szCs w:val="28"/>
        </w:rPr>
        <w:lastRenderedPageBreak/>
        <w:t>般项目）2018年度艺术人才培养资助项目申报表》上签署同意意见并加盖公章。</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（三）已获得国家艺术基金立项资助的项目，在实施过程中出现违反《国家艺术基金资助项目协议书》的情况，在该项目未通过管理中心组织</w:t>
      </w:r>
      <w:proofErr w:type="gramStart"/>
      <w:r w:rsidRPr="00E312C8">
        <w:rPr>
          <w:rFonts w:ascii="宋体" w:eastAsia="宋体" w:hAnsi="宋体" w:cs="宋体" w:hint="eastAsia"/>
          <w:kern w:val="0"/>
          <w:sz w:val="28"/>
          <w:szCs w:val="28"/>
        </w:rPr>
        <w:t>的结项验收</w:t>
      </w:r>
      <w:proofErr w:type="gramEnd"/>
      <w:r w:rsidRPr="00E312C8">
        <w:rPr>
          <w:rFonts w:ascii="宋体" w:eastAsia="宋体" w:hAnsi="宋体" w:cs="宋体" w:hint="eastAsia"/>
          <w:kern w:val="0"/>
          <w:sz w:val="28"/>
          <w:szCs w:val="28"/>
        </w:rPr>
        <w:t>前，其项目实施主体不能再申报新的资助项目。</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t>六、申报时间</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本项目从2017年7月1日起开始申报，至9月15日截止申报。管理中心在申报期内受理项目申报，并提供相关咨询服务，逾期不予受理。</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t>七、申报程序</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一）申报主体在规定的申报受理期内，登录国家艺术基金网站（http：//www．cnaf．cn），通过“国家艺术基金网上申报管理系统”，按要求填写《国家艺术基金（一般项目）2018年度艺术人才培养资助项目申报表》，上传申报材料，并将申报表和申报材料邮寄到管理中心。</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（二）管理中心将组织有关部门和专家对申报项目进行核查。符合相关规定的予以受理；不符合相关规定以及提供申报材料不全的，不予受理并将通知申报主体。</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lastRenderedPageBreak/>
        <w:t>（三）对申报主体寄送的申报材料，管理中心按规定管理和使用，且不退还，请自行备份底稿。</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t>八、申报材料</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（一）《国家艺术基金（一般项目）2018年度艺术人才培养资助项目申报表》；</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（二）同级行政主管部门颁发的登记、注册证书和组织机构代码证（或统一社会信用代码证书）复印件（须加盖本单位公章），因事业单位体制改革重新登记、注册的应特别注明；</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（三）上一年度财务报表（资产负债表、利润表或收入支出决算表）和本年度1月份社会保险个人权益记录（单位缴费信息）（须加盖本单位公章）；</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（四）开展艺术人才培养活动的工作方案；</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（五）申报项目涉及国（境）外培训活动的，须提供与国（境）外合作机构的合作协议；</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六）申报材料在网络提交后，须下载、打印并邮寄1份到管理中心。申报材料为文字材料的，要求统一用A4纸型双面印制，装订成册，并在指定位置加盖公章。申报材料中的照片，尺幅应为8—10寸，夹在文字材料内，不要装订在一起。申报材料为照片和音频、视</w:t>
      </w:r>
      <w:r w:rsidRPr="00E312C8">
        <w:rPr>
          <w:rFonts w:ascii="宋体" w:eastAsia="宋体" w:hAnsi="宋体" w:cs="宋体" w:hint="eastAsia"/>
          <w:kern w:val="0"/>
          <w:sz w:val="28"/>
          <w:szCs w:val="28"/>
        </w:rPr>
        <w:lastRenderedPageBreak/>
        <w:t>频的，须将电子文件存放在U盘中一并邮寄，音频文件的格式应为WAV或MP3，视频文件的格式应为MOV、AVI、FLV或MP4；</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七）申报材料应于2017年9月15日前邮寄给国家艺术基金管理中心评审部（以邮戳或交寄单为准），邮寄地址：北京市东城区青龙胡同1号歌华大厦A座16层C—101室，邮编：100007，联系电话：400－025－9525，邮寄时请在信封显著位置注明“申报材料”字样。</w:t>
      </w:r>
    </w:p>
    <w:p w:rsidR="00E312C8" w:rsidRPr="00E312C8" w:rsidRDefault="00E312C8" w:rsidP="00E312C8">
      <w:pPr>
        <w:widowControl/>
        <w:spacing w:before="100" w:beforeAutospacing="1" w:after="100" w:afterAutospacing="1"/>
        <w:ind w:firstLine="480"/>
        <w:rPr>
          <w:rFonts w:ascii="仿宋_GB2312" w:eastAsia="仿宋_GB2312" w:hAnsi="����" w:cs="宋体" w:hint="eastAsia"/>
          <w:kern w:val="0"/>
          <w:sz w:val="32"/>
          <w:szCs w:val="32"/>
        </w:rPr>
      </w:pPr>
      <w:r w:rsidRPr="00E312C8">
        <w:rPr>
          <w:rFonts w:ascii="宋体" w:eastAsia="宋体" w:hAnsi="宋体" w:cs="宋体" w:hint="eastAsia"/>
          <w:b/>
          <w:bCs/>
          <w:kern w:val="0"/>
          <w:sz w:val="28"/>
          <w:szCs w:val="28"/>
        </w:rPr>
        <w:t>九、签约实施</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（一）确定申报项目为立项资助项目后，管理中心将与申报主体签订《国家艺术基金资助项目协议书》。《国家艺术基金（一般项目）2018年度艺术人才培养资助项目申报表》作为协议书附件，具有同等约束力。</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（二）申报项目立项后，申报主体应同意按照艺术基金安排，参加艺术基金组织的出版、展览、演出等公益性活动。</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t>十、监督验收</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（一）资助项目应于2018年12月31日前</w:t>
      </w:r>
      <w:proofErr w:type="gramStart"/>
      <w:r w:rsidRPr="00E312C8">
        <w:rPr>
          <w:rFonts w:ascii="宋体" w:eastAsia="宋体" w:hAnsi="宋体" w:cs="宋体" w:hint="eastAsia"/>
          <w:kern w:val="0"/>
          <w:sz w:val="28"/>
          <w:szCs w:val="28"/>
        </w:rPr>
        <w:t>完成结项验收</w:t>
      </w:r>
      <w:proofErr w:type="gramEnd"/>
      <w:r w:rsidRPr="00E312C8">
        <w:rPr>
          <w:rFonts w:ascii="宋体" w:eastAsia="宋体" w:hAnsi="宋体" w:cs="宋体" w:hint="eastAsia"/>
          <w:kern w:val="0"/>
          <w:sz w:val="28"/>
          <w:szCs w:val="28"/>
        </w:rPr>
        <w:t>。如确需延期完成，必须于2018年10月31日前以书面形式向管理中心申请，获得批准后方可延期。</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lastRenderedPageBreak/>
        <w:t>（二）管理中心将按照《国家艺术基金资助项目监督管理若干规定》，对资助项目实施情况进行监督，并组织专家对资助项目</w:t>
      </w:r>
      <w:proofErr w:type="gramStart"/>
      <w:r w:rsidRPr="00E312C8">
        <w:rPr>
          <w:rFonts w:ascii="宋体" w:eastAsia="宋体" w:hAnsi="宋体" w:cs="宋体" w:hint="eastAsia"/>
          <w:kern w:val="0"/>
          <w:sz w:val="28"/>
          <w:szCs w:val="28"/>
        </w:rPr>
        <w:t>进行结项验收</w:t>
      </w:r>
      <w:proofErr w:type="gramEnd"/>
      <w:r w:rsidRPr="00E312C8">
        <w:rPr>
          <w:rFonts w:ascii="宋体" w:eastAsia="宋体" w:hAnsi="宋体" w:cs="宋体" w:hint="eastAsia"/>
          <w:kern w:val="0"/>
          <w:sz w:val="28"/>
          <w:szCs w:val="28"/>
        </w:rPr>
        <w:t>。由多家单位或机构合作完成的项目，申报主体应及时将获得立项资助信息告知各合作方，负责在实施过程中与各合作方的协调，并作为责任方接受审计和监督。</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三）申报主体要保证申报项目在申报及后续实施过程中均不侵犯任何第三方的知识产权及其他合法权益。如有侵犯，申报主体依法承担全部责任。对于申报主体与第三方的纠纷或争议，艺术基金不承担任何责任或义务。</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四）申报主体有以下情形的，管理中心有权对该项目重新审核，并依据其严重程度分别或同时采取暂缓拨款、终止拨款、追回部分或全部资助款项、撤销对该项目的资助以及三年内暂停申报主体申报资格等相应措施，并依法追究相关单位、机构和个人责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1．申报主体在项目实施过程中，侵犯任何第三方的知识产权及其他合法权益；</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2．项目实施内容、经费支出、</w:t>
      </w:r>
      <w:proofErr w:type="gramStart"/>
      <w:r w:rsidRPr="00E312C8">
        <w:rPr>
          <w:rFonts w:ascii="宋体" w:eastAsia="宋体" w:hAnsi="宋体" w:cs="宋体" w:hint="eastAsia"/>
          <w:kern w:val="0"/>
          <w:sz w:val="28"/>
          <w:szCs w:val="28"/>
        </w:rPr>
        <w:t>结项成果</w:t>
      </w:r>
      <w:proofErr w:type="gramEnd"/>
      <w:r w:rsidRPr="00E312C8">
        <w:rPr>
          <w:rFonts w:ascii="宋体" w:eastAsia="宋体" w:hAnsi="宋体" w:cs="宋体" w:hint="eastAsia"/>
          <w:kern w:val="0"/>
          <w:sz w:val="28"/>
          <w:szCs w:val="28"/>
        </w:rPr>
        <w:t>等与《国家艺术基金资助项目协议书》的约定存在重大差异；</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3．申报主体存在其他弄虚作假、挪用资助资金、违反《国家艺术基金资助项目协议书》等情形；</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lastRenderedPageBreak/>
        <w:t>4．申报主体有其他严重违法违纪行为。</w:t>
      </w:r>
    </w:p>
    <w:p w:rsidR="00E312C8" w:rsidRPr="00E312C8" w:rsidRDefault="00E312C8" w:rsidP="00E312C8">
      <w:pPr>
        <w:widowControl/>
        <w:spacing w:before="100" w:beforeAutospacing="1" w:after="100" w:afterAutospacing="1"/>
        <w:ind w:firstLine="480"/>
        <w:rPr>
          <w:rFonts w:ascii="宋体" w:eastAsia="宋体" w:hAnsi="宋体" w:cs="宋体"/>
          <w:b/>
          <w:kern w:val="0"/>
          <w:sz w:val="28"/>
          <w:szCs w:val="28"/>
        </w:rPr>
      </w:pPr>
      <w:r w:rsidRPr="00E312C8">
        <w:rPr>
          <w:rFonts w:ascii="宋体" w:eastAsia="宋体" w:hAnsi="宋体" w:cs="宋体" w:hint="eastAsia"/>
          <w:b/>
          <w:bCs/>
          <w:kern w:val="0"/>
          <w:sz w:val="28"/>
          <w:szCs w:val="28"/>
        </w:rPr>
        <w:t>十一、其他</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（一）资助项目在实施过程中和</w:t>
      </w:r>
      <w:proofErr w:type="gramStart"/>
      <w:r w:rsidRPr="00E312C8">
        <w:rPr>
          <w:rFonts w:ascii="宋体" w:eastAsia="宋体" w:hAnsi="宋体" w:cs="宋体" w:hint="eastAsia"/>
          <w:kern w:val="0"/>
          <w:sz w:val="28"/>
          <w:szCs w:val="28"/>
        </w:rPr>
        <w:t>在结项验收</w:t>
      </w:r>
      <w:proofErr w:type="gramEnd"/>
      <w:r w:rsidRPr="00E312C8">
        <w:rPr>
          <w:rFonts w:ascii="宋体" w:eastAsia="宋体" w:hAnsi="宋体" w:cs="宋体" w:hint="eastAsia"/>
          <w:kern w:val="0"/>
          <w:sz w:val="28"/>
          <w:szCs w:val="28"/>
        </w:rPr>
        <w:t>合格后的出版、展览、演出等活动中，均应在相关材料显著位置注明该项目为“国家艺术基金资助项目”。</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（二）资助</w:t>
      </w:r>
      <w:proofErr w:type="gramStart"/>
      <w:r w:rsidRPr="00E312C8">
        <w:rPr>
          <w:rFonts w:ascii="宋体" w:eastAsia="宋体" w:hAnsi="宋体" w:cs="宋体" w:hint="eastAsia"/>
          <w:kern w:val="0"/>
          <w:sz w:val="28"/>
          <w:szCs w:val="28"/>
        </w:rPr>
        <w:t>项目结项验收</w:t>
      </w:r>
      <w:proofErr w:type="gramEnd"/>
      <w:r w:rsidRPr="00E312C8">
        <w:rPr>
          <w:rFonts w:ascii="宋体" w:eastAsia="宋体" w:hAnsi="宋体" w:cs="宋体" w:hint="eastAsia"/>
          <w:kern w:val="0"/>
          <w:sz w:val="28"/>
          <w:szCs w:val="28"/>
        </w:rPr>
        <w:t>时，申报主体应按要求提交完整的成果材料。</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（三）艺术基金对申报主体在项目申报、实施过程中与第三方产生的纠纷不承担任何责任。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（四）管理中心对本指南拥有最终解释权。</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（五）本指南自发布之日起实施。</w:t>
      </w:r>
    </w:p>
    <w:p w:rsidR="00E312C8" w:rsidRDefault="00E312C8" w:rsidP="00C620B3">
      <w:pPr>
        <w:rPr>
          <w:rFonts w:ascii="仿宋_GB2312" w:eastAsia="仿宋_GB2312" w:hAnsi="����" w:cs="宋体" w:hint="eastAsia"/>
          <w:kern w:val="0"/>
          <w:sz w:val="32"/>
          <w:szCs w:val="32"/>
        </w:rPr>
      </w:pPr>
      <w:r>
        <w:rPr>
          <w:rFonts w:ascii="仿宋_GB2312" w:eastAsia="仿宋_GB2312" w:hAnsi="����" w:cs="宋体" w:hint="eastAsia"/>
          <w:kern w:val="0"/>
          <w:sz w:val="32"/>
          <w:szCs w:val="32"/>
        </w:rPr>
        <w:br w:type="page"/>
      </w:r>
    </w:p>
    <w:p w:rsidR="00E312C8" w:rsidRPr="00E40C9D" w:rsidRDefault="00E312C8" w:rsidP="00E40C9D">
      <w:pPr>
        <w:pStyle w:val="2"/>
        <w:jc w:val="center"/>
        <w:rPr>
          <w:rFonts w:ascii="宋体" w:eastAsia="宋体" w:hAnsi="宋体"/>
          <w:sz w:val="44"/>
          <w:szCs w:val="28"/>
        </w:rPr>
      </w:pPr>
      <w:bookmarkStart w:id="6" w:name="_Toc486932775"/>
      <w:r w:rsidRPr="00E40C9D">
        <w:rPr>
          <w:rFonts w:ascii="宋体" w:eastAsia="宋体" w:hAnsi="宋体"/>
          <w:sz w:val="44"/>
          <w:szCs w:val="28"/>
        </w:rPr>
        <w:lastRenderedPageBreak/>
        <w:t>国家艺术基金（一般项目）2018年度传播交流推广资助项目申报指南</w:t>
      </w:r>
      <w:bookmarkEnd w:id="6"/>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国家艺术基金面向社会受理传播交流推广资助项目的申报，组织专家评审，确定资助项目和资助额度，并实施监管。</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根据《国家艺术基金章程》，结合《国家艺术基金项目资助管理办法》《国家艺术基金财务管理办法》，制定本指南。</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t>一、资助对象</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本项目资助优秀艺术作品的传播交流推广活动。在满足人民精神文化需求的同时，通过夯实艺术创作基础推动“高峰”涌现。重点资助市场不能有效配置资源的优秀艺术作品传播交流推广活动，发挥引导和示范作用。资助项目应是：坚持“二为”方向和“双百”方针，反映实现中华民族伟大复兴中国梦，培育和弘扬社会主义核心价值观，传承和弘扬中华优秀传统文化，唱响爱国主义主旋律的项目；跟上时代发展、把握人民需求，符合传播规律，体现创新意识，为人民喜闻乐见，公众参与度高的项目；提倡多样化，同时具有较高审美价值、艺术品位和艺术个性，内涵丰厚、方式灵活、手段创新，传统艺术形式与现代科技手段相结合，思想精深、艺术精湛、制作精良的项目。资助的国（境）外传播交流推广项目还应是：传播当代中国价值观念、体现中华文化精神、反映中国人民审美追求，能够讲好“中国故事”，具有国际影响力和竞争力的“走出去”项目。</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lastRenderedPageBreak/>
        <w:t>二、资助范围</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（一）本项目资助范围包括：舞台艺术、美术、书法、摄影、工艺美术、网络文艺（网络演出、网络音乐等）作品的展演、展览等传播交流推广活动。不资助艺术家个人的作品展演展览、纪念活动和</w:t>
      </w:r>
      <w:proofErr w:type="gramStart"/>
      <w:r w:rsidRPr="00E312C8">
        <w:rPr>
          <w:rFonts w:ascii="宋体" w:eastAsia="宋体" w:hAnsi="宋体" w:cs="宋体" w:hint="eastAsia"/>
          <w:kern w:val="0"/>
          <w:sz w:val="28"/>
          <w:szCs w:val="28"/>
        </w:rPr>
        <w:t>节庆赛事</w:t>
      </w:r>
      <w:proofErr w:type="gramEnd"/>
      <w:r w:rsidRPr="00E312C8">
        <w:rPr>
          <w:rFonts w:ascii="宋体" w:eastAsia="宋体" w:hAnsi="宋体" w:cs="宋体" w:hint="eastAsia"/>
          <w:kern w:val="0"/>
          <w:sz w:val="28"/>
          <w:szCs w:val="28"/>
        </w:rPr>
        <w:t>等。</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（二）申报在国（境）内演出的舞台艺术作品，应是在服务基层、服务群众过程中，深受欢迎，产生过良好社会影响的作品。</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（三）申报在国（境）外实施的展演、展览项目，应为国（境）内有代表性艺术家群体或具有较高艺术水准团体的代表作品。</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（四）申报传统艺术形式与现代科技手段相结合的项目，应是能够吸引群众广泛参与，更好地满足群众精神文化需求的项目。</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（五）申报项目应是在获得艺术基金立项资助，完成立项签约后实施，且能够在2019年12月31日前按要求</w:t>
      </w:r>
      <w:proofErr w:type="gramStart"/>
      <w:r w:rsidRPr="00E312C8">
        <w:rPr>
          <w:rFonts w:ascii="宋体" w:eastAsia="宋体" w:hAnsi="宋体" w:cs="宋体" w:hint="eastAsia"/>
          <w:kern w:val="0"/>
          <w:sz w:val="28"/>
          <w:szCs w:val="28"/>
        </w:rPr>
        <w:t>完成结项验收</w:t>
      </w:r>
      <w:proofErr w:type="gramEnd"/>
      <w:r w:rsidRPr="00E312C8">
        <w:rPr>
          <w:rFonts w:ascii="宋体" w:eastAsia="宋体" w:hAnsi="宋体" w:cs="宋体" w:hint="eastAsia"/>
          <w:kern w:val="0"/>
          <w:sz w:val="28"/>
          <w:szCs w:val="28"/>
        </w:rPr>
        <w:t>的项目。</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t>三、资助额度</w:t>
      </w:r>
    </w:p>
    <w:p w:rsidR="00E312C8" w:rsidRPr="00E312C8" w:rsidRDefault="00E312C8" w:rsidP="00E312C8">
      <w:pPr>
        <w:widowControl/>
        <w:spacing w:before="100" w:beforeAutospacing="1" w:after="100" w:afterAutospacing="1"/>
        <w:ind w:firstLine="480"/>
        <w:rPr>
          <w:rFonts w:ascii="仿宋_GB2312" w:eastAsia="仿宋_GB2312" w:hAnsi="����" w:cs="宋体" w:hint="eastAsia"/>
          <w:kern w:val="0"/>
          <w:sz w:val="32"/>
          <w:szCs w:val="32"/>
        </w:rPr>
      </w:pPr>
      <w:r w:rsidRPr="00E312C8">
        <w:rPr>
          <w:rFonts w:ascii="宋体" w:eastAsia="宋体" w:hAnsi="宋体" w:cs="宋体" w:hint="eastAsia"/>
          <w:kern w:val="0"/>
          <w:sz w:val="28"/>
          <w:szCs w:val="28"/>
        </w:rPr>
        <w:t>艺术基金依据艺术门类、规模体量、成本投入等因素，为每个立项资助项目提供不超过500万元的资助资金。</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t>四、资助方式</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lastRenderedPageBreak/>
        <w:t>（一）本项目以匹配资助为主。对在国（境）内实施的展演和展览项目，资助资金主要用于补助展馆剧场租赁、交通运输、学术研讨、资料录制和工作人员差旅食宿等费用，不含剧目创排、展品征集、展陈布置和作品保险等费用；对在国（境）外实施的展演和展览项目，资助资金主要用于补助国际间交通运输、资料录制和工作人员国际差旅等费用，不含展馆剧场租赁、剧目创排、展品征集、展陈布置和作品保险等费用；对运用互联网、新媒体等现代科技手段开展传播交流推广的项目，资助资金主要用于补助软件开发、内容制作和工作人员差旅食宿等费用，不含设备购置、创作排演、作品征集、宣传推广等费用。</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（二）对立项资助项目，艺术基金将先期拨付资助资金总额的70％作为项目实施经费；项目完成并验收合格后，拨付剩余30％的资助资金。</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t>五、申报条件</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（一）本项目的申报主体为单位或机构。申报项目的单位或机构应同时具备以下条件：</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1．2014年6月30日前在中华人民共和国内地同级行政机关登记、注册的单位或机构（不含性质为机关法人的单位）；</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lastRenderedPageBreak/>
        <w:t>2．已经完成了申报项目的前期工作，能够提供详实、可行的工作方案，与展演、展览承接方或软件开发、内容制作方签署的意向协议和已落实资金证明。</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（二）由多家单位或机构合作完成的项目，应由其中一家单位或机构作为申报主体进行申报，并由主要合作方在《国家艺术基金（一般项目）2018年度传播交流推广资助项目申报表》上签署同意意见并加盖公章。</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（三）申报舞台艺术作品展演项目，应于2017年7月1日前完成作品创作演出，与展演承接方签署了意向协议，并且落实了部分经费。</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（四）申报美术、书法、摄影、工艺美术和网络文艺作品展览项目，应于2017年7月1日前完成策展和展品征集，与展览承接方签署了意向协议，并且落实了部分经费。</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（五）在国（境）</w:t>
      </w:r>
      <w:proofErr w:type="gramStart"/>
      <w:r w:rsidRPr="00E312C8">
        <w:rPr>
          <w:rFonts w:ascii="宋体" w:eastAsia="宋体" w:hAnsi="宋体" w:cs="宋体" w:hint="eastAsia"/>
          <w:kern w:val="0"/>
          <w:sz w:val="28"/>
          <w:szCs w:val="28"/>
        </w:rPr>
        <w:t>外开展</w:t>
      </w:r>
      <w:proofErr w:type="gramEnd"/>
      <w:r w:rsidRPr="00E312C8">
        <w:rPr>
          <w:rFonts w:ascii="宋体" w:eastAsia="宋体" w:hAnsi="宋体" w:cs="宋体" w:hint="eastAsia"/>
          <w:kern w:val="0"/>
          <w:sz w:val="28"/>
          <w:szCs w:val="28"/>
        </w:rPr>
        <w:t>的项目须有国（境）外合作方提供的邀请函。国（境）外合作方应为有实力、有经验、有渠道、有平台、有影响力、有资质的专业机构，能够推广主流内容，安排主流场所，吸引主流观众。</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（六）已获得国家艺术基金立项资助的项目，在实施过程中出现违反《国家艺术基金资助项目协议书》的情况，在该项目未通过管理中心组织</w:t>
      </w:r>
      <w:proofErr w:type="gramStart"/>
      <w:r w:rsidRPr="00E312C8">
        <w:rPr>
          <w:rFonts w:ascii="宋体" w:eastAsia="宋体" w:hAnsi="宋体" w:cs="宋体" w:hint="eastAsia"/>
          <w:kern w:val="0"/>
          <w:sz w:val="28"/>
          <w:szCs w:val="28"/>
        </w:rPr>
        <w:t>的结项验收</w:t>
      </w:r>
      <w:proofErr w:type="gramEnd"/>
      <w:r w:rsidRPr="00E312C8">
        <w:rPr>
          <w:rFonts w:ascii="宋体" w:eastAsia="宋体" w:hAnsi="宋体" w:cs="宋体" w:hint="eastAsia"/>
          <w:kern w:val="0"/>
          <w:sz w:val="28"/>
          <w:szCs w:val="28"/>
        </w:rPr>
        <w:t>前，其项目实施主体不能再申报新的资助项目。</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lastRenderedPageBreak/>
        <w:t>六、申报时间</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本项目从2017年7月1日起开始申报，至9月15日截止申报。国家艺术基金管理中心在申报期内受理项目申报，并提供相关咨询服务，逾期不予受理。</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t>七、申报程序</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一）申报主体在规定的申报受理期内，登录国家艺术基金网站（http：//www．cnaf．cn），通过“国家艺术基金网上申报管理系统”，按要求填写《国家艺术基金（一般项目）2018年度传播交流推广资助项目申报表》，上传申报材料，并将申报表和申报材料邮寄到管理中心。</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（二）管理中心将组织有关部门和专家对申报项目进行核查。符合相关规定的予以受理；不符合相关规定以及提供申报材料不全的，不予受理并将通知申报主体。</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（三）对申报主体寄送的申报材料，管理中心按规定管理和使用，且不退还，请自行备份底稿。</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t>八、申报材料</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（一）《国家艺术基金（一般项目）2018年度传播交流推广资助项目申报表》；</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lastRenderedPageBreak/>
        <w:t>（二）同级行政主管部门颁发的登记、注册证书和组织机构代码证（或统一社会信用代码证书）复印件（须加盖本单位公章），因事业单位体制改革重新登记、注册的应特别注明；</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（三）申报展演项目的，应提供《营业性演出许可证》复印件（须加盖本单位公章）；</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（四）上一年度财务报表（资产负债表、利润表或收入支出决算表）和本年度1月份社会保险个人权益记录（单位缴费信息）（须加盖本单位公章）；</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（五）开展传播交流推广活动的工作方案，与承接展演展览的剧场、展馆或软件开发、节目录制单位签署的意向协议和已落实资金证明；</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六）申报凡涉及党和国家领导人，涉及中国共产党历史、中华人民共和国历史、中国人民解放军历史上重大事件、重要人物和重大决策过程的题材或较多地涉及民族宗教内容的项目，须提供省级党委宣传部门、文化行政部门、民族部门、宗教部门或部队宣传文化主管部门的审读意见；</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（七）在国（境）</w:t>
      </w:r>
      <w:proofErr w:type="gramStart"/>
      <w:r w:rsidRPr="00E312C8">
        <w:rPr>
          <w:rFonts w:ascii="宋体" w:eastAsia="宋体" w:hAnsi="宋体" w:cs="宋体" w:hint="eastAsia"/>
          <w:kern w:val="0"/>
          <w:sz w:val="28"/>
          <w:szCs w:val="28"/>
        </w:rPr>
        <w:t>外开展</w:t>
      </w:r>
      <w:proofErr w:type="gramEnd"/>
      <w:r w:rsidRPr="00E312C8">
        <w:rPr>
          <w:rFonts w:ascii="宋体" w:eastAsia="宋体" w:hAnsi="宋体" w:cs="宋体" w:hint="eastAsia"/>
          <w:kern w:val="0"/>
          <w:sz w:val="28"/>
          <w:szCs w:val="28"/>
        </w:rPr>
        <w:t>的项目申报前须征得同级文化行政部门的同意，并提供相关证明材料；</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lastRenderedPageBreak/>
        <w:t>（八）展演项目应提供完整的视频文件，展览项目须提供5—10幅有代表性作品的照片；</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九）申报材料在网络提交后，须下载、打印并邮寄1份到管理中心。申报材料为文字材料的，要求统一用A4纸型双面印制，装订成册，并在指定位置加盖公章。申报材料中的照片，尺幅应为8—10寸，夹在文字材料内，不要装订在一起。申报材料为照片和音频、视频文件的，须将电子文件存放在U盘中一并邮寄，音频文件的格式应为WAV或MP3，视频文件的格式应为MOV、AVI、FLV或MP4；</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十）申报材料应于2017年9月15日前邮寄给国家艺术基金管理中心评审部（以邮戳或交寄单为准），邮寄地址：北京市东城区青龙胡同1号歌华大厦A座16层C—101室，邮编：100007，咨询电话：400－025－9525，邮寄时请在信封显著位置注明“申报材料”字样。</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t>九、签约实施</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（一）确定申报项目为立项资助项目后，管理中心将与申报主体签订《国家艺术基金资助项目协议书》。《国家艺术基金（一般项目）2018年度传播交流推广资助项目申报表》作为协议书附件，具有同等约束力。</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（二）申报项目立项后，申报主体应同意按照艺术基金安排，参加艺术基金组织的出版、展览、演出等公益性活动。</w:t>
      </w:r>
    </w:p>
    <w:p w:rsidR="00E312C8" w:rsidRPr="00E312C8" w:rsidRDefault="00E312C8" w:rsidP="00E312C8">
      <w:pPr>
        <w:widowControl/>
        <w:spacing w:before="100" w:beforeAutospacing="1" w:after="100" w:afterAutospacing="1"/>
        <w:ind w:firstLine="480"/>
        <w:rPr>
          <w:rFonts w:ascii="宋体" w:eastAsia="宋体" w:hAnsi="宋体" w:cs="宋体"/>
          <w:b/>
          <w:bCs/>
          <w:kern w:val="0"/>
          <w:sz w:val="28"/>
          <w:szCs w:val="28"/>
        </w:rPr>
      </w:pPr>
      <w:r w:rsidRPr="00E312C8">
        <w:rPr>
          <w:rFonts w:ascii="宋体" w:eastAsia="宋体" w:hAnsi="宋体" w:cs="宋体" w:hint="eastAsia"/>
          <w:b/>
          <w:bCs/>
          <w:kern w:val="0"/>
          <w:sz w:val="28"/>
          <w:szCs w:val="28"/>
        </w:rPr>
        <w:lastRenderedPageBreak/>
        <w:t>十、监督验收</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（一）资助项目应于2019年12月31日前</w:t>
      </w:r>
      <w:proofErr w:type="gramStart"/>
      <w:r w:rsidRPr="00E312C8">
        <w:rPr>
          <w:rFonts w:ascii="宋体" w:eastAsia="宋体" w:hAnsi="宋体" w:cs="宋体" w:hint="eastAsia"/>
          <w:kern w:val="0"/>
          <w:sz w:val="28"/>
          <w:szCs w:val="28"/>
        </w:rPr>
        <w:t>完成结项验收</w:t>
      </w:r>
      <w:proofErr w:type="gramEnd"/>
      <w:r w:rsidRPr="00E312C8">
        <w:rPr>
          <w:rFonts w:ascii="宋体" w:eastAsia="宋体" w:hAnsi="宋体" w:cs="宋体" w:hint="eastAsia"/>
          <w:kern w:val="0"/>
          <w:sz w:val="28"/>
          <w:szCs w:val="28"/>
        </w:rPr>
        <w:t>。如确需延期完成，必须于2019年10月31日前以书面形式向管理中心提出申请，获得批准后方可延期。</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（二）管理中心将按照《国家艺术基金资助项目监督管理若干规定》，对资助项目实施情况进行监督，并组织专家对资助项目</w:t>
      </w:r>
      <w:proofErr w:type="gramStart"/>
      <w:r w:rsidRPr="00E312C8">
        <w:rPr>
          <w:rFonts w:ascii="宋体" w:eastAsia="宋体" w:hAnsi="宋体" w:cs="宋体" w:hint="eastAsia"/>
          <w:kern w:val="0"/>
          <w:sz w:val="28"/>
          <w:szCs w:val="28"/>
        </w:rPr>
        <w:t>进行结项验收</w:t>
      </w:r>
      <w:proofErr w:type="gramEnd"/>
      <w:r w:rsidRPr="00E312C8">
        <w:rPr>
          <w:rFonts w:ascii="宋体" w:eastAsia="宋体" w:hAnsi="宋体" w:cs="宋体" w:hint="eastAsia"/>
          <w:kern w:val="0"/>
          <w:sz w:val="28"/>
          <w:szCs w:val="28"/>
        </w:rPr>
        <w:t>。由多家单位或机构合作完成的项目，申报主体应及时将获得立项资助的信息告知各合作方，负责在实施过程中与各合作方的协调，并作为责任方接受审计和监督。</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（三）美术作品展览项目应加强内容审核，按照文化部办公厅转发国家艺术基金管理中心《关于落实意识形态工作责任制加强资助项目政治导向管理的办法》要求，切实履行好把关责任。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四）申报主体要保证申报项目在申报及后续实施过程中均不侵犯任何第三方的知识产权及其他合法权益。如有侵犯，申报主体依法承担全部责任。对于申报主体与第三方的纠纷或争议，艺术基金不承担任何责任或义务。</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五）申报主体有以下情形的，管理中心有权对该项目重新审核，并依据其严重程度分别或同时采取暂缓拨款、终止拨款、追回部分或全部资助资金、撤销对该项目的资助以及三年内暂停申报主体申报资格等相应措施，并依法追究相关单位、机构和个人责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lastRenderedPageBreak/>
        <w:t>1．申报主体在项目实施过程中，侵犯任何第三方的知识产权及其他合法权益；</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2．项目实施内容、经费支出、</w:t>
      </w:r>
      <w:proofErr w:type="gramStart"/>
      <w:r w:rsidRPr="00E312C8">
        <w:rPr>
          <w:rFonts w:ascii="宋体" w:eastAsia="宋体" w:hAnsi="宋体" w:cs="宋体" w:hint="eastAsia"/>
          <w:kern w:val="0"/>
          <w:sz w:val="28"/>
          <w:szCs w:val="28"/>
        </w:rPr>
        <w:t>结项成果</w:t>
      </w:r>
      <w:proofErr w:type="gramEnd"/>
      <w:r w:rsidRPr="00E312C8">
        <w:rPr>
          <w:rFonts w:ascii="宋体" w:eastAsia="宋体" w:hAnsi="宋体" w:cs="宋体" w:hint="eastAsia"/>
          <w:kern w:val="0"/>
          <w:sz w:val="28"/>
          <w:szCs w:val="28"/>
        </w:rPr>
        <w:t>等与《国家艺术基金资助项目协议书》的约定存在重大差异；</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3．申报主体存在其他弄虚作假、挪用资助资金、违反《国家艺术基金资助项目协议书》等情形；</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4．申报主体有其他严重违法违纪行为。</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b/>
          <w:bCs/>
          <w:kern w:val="0"/>
          <w:sz w:val="28"/>
          <w:szCs w:val="28"/>
        </w:rPr>
        <w:t>十一、其他</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（一）资助项目在实施过程中，应在相关材料显著位置注明该项目为“国家艺术基金资助项目”。</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（二）资助</w:t>
      </w:r>
      <w:proofErr w:type="gramStart"/>
      <w:r w:rsidRPr="00E312C8">
        <w:rPr>
          <w:rFonts w:ascii="宋体" w:eastAsia="宋体" w:hAnsi="宋体" w:cs="宋体" w:hint="eastAsia"/>
          <w:kern w:val="0"/>
          <w:sz w:val="28"/>
          <w:szCs w:val="28"/>
        </w:rPr>
        <w:t>项目结项验收</w:t>
      </w:r>
      <w:proofErr w:type="gramEnd"/>
      <w:r w:rsidRPr="00E312C8">
        <w:rPr>
          <w:rFonts w:ascii="宋体" w:eastAsia="宋体" w:hAnsi="宋体" w:cs="宋体" w:hint="eastAsia"/>
          <w:kern w:val="0"/>
          <w:sz w:val="28"/>
          <w:szCs w:val="28"/>
        </w:rPr>
        <w:t>时，申报主体应按要求提交完整的成果材料。</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（三）艺术基金对申报主体在项目申报、实施过程中与第三方产生的纠纷不承担任何责任。</w:t>
      </w:r>
    </w:p>
    <w:p w:rsidR="00E312C8" w:rsidRPr="00E312C8" w:rsidRDefault="00E312C8" w:rsidP="00E312C8">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（四）管理中心对本指南拥有最终解释权。</w:t>
      </w:r>
    </w:p>
    <w:p w:rsidR="00FB36CB" w:rsidRDefault="00E312C8" w:rsidP="00FB36CB">
      <w:pPr>
        <w:widowControl/>
        <w:spacing w:before="100" w:beforeAutospacing="1" w:after="100" w:afterAutospacing="1"/>
        <w:ind w:firstLine="480"/>
        <w:rPr>
          <w:rFonts w:ascii="宋体" w:eastAsia="宋体" w:hAnsi="宋体" w:cs="宋体"/>
          <w:kern w:val="0"/>
          <w:sz w:val="28"/>
          <w:szCs w:val="28"/>
        </w:rPr>
      </w:pPr>
      <w:r w:rsidRPr="00E312C8">
        <w:rPr>
          <w:rFonts w:ascii="宋体" w:eastAsia="宋体" w:hAnsi="宋体" w:cs="宋体" w:hint="eastAsia"/>
          <w:kern w:val="0"/>
          <w:sz w:val="28"/>
          <w:szCs w:val="28"/>
        </w:rPr>
        <w:t>（五）本指南自发布之日起实施。</w:t>
      </w:r>
    </w:p>
    <w:p w:rsidR="00FB36CB" w:rsidRDefault="00FB36CB" w:rsidP="00FB36CB">
      <w:pPr>
        <w:widowControl/>
        <w:spacing w:before="100" w:beforeAutospacing="1" w:after="100" w:afterAutospacing="1"/>
        <w:ind w:firstLine="480"/>
        <w:rPr>
          <w:rFonts w:ascii="宋体" w:eastAsia="宋体" w:hAnsi="宋体" w:cs="宋体"/>
          <w:kern w:val="0"/>
          <w:sz w:val="28"/>
          <w:szCs w:val="28"/>
        </w:rPr>
      </w:pPr>
      <w:r>
        <w:rPr>
          <w:rFonts w:ascii="宋体" w:eastAsia="宋体" w:hAnsi="宋体" w:cs="宋体"/>
          <w:kern w:val="0"/>
          <w:sz w:val="28"/>
          <w:szCs w:val="28"/>
        </w:rPr>
        <w:br w:type="page"/>
      </w:r>
    </w:p>
    <w:p w:rsidR="00FB36CB" w:rsidRPr="00E40C9D" w:rsidRDefault="00FB36CB" w:rsidP="00E40C9D">
      <w:pPr>
        <w:pStyle w:val="2"/>
        <w:jc w:val="center"/>
        <w:rPr>
          <w:rFonts w:ascii="宋体" w:eastAsia="宋体" w:hAnsi="宋体"/>
          <w:sz w:val="44"/>
          <w:szCs w:val="28"/>
        </w:rPr>
      </w:pPr>
      <w:bookmarkStart w:id="7" w:name="_Toc486932776"/>
      <w:r w:rsidRPr="00E40C9D">
        <w:rPr>
          <w:rFonts w:ascii="宋体" w:eastAsia="宋体" w:hAnsi="宋体"/>
          <w:sz w:val="44"/>
          <w:szCs w:val="28"/>
        </w:rPr>
        <w:lastRenderedPageBreak/>
        <w:t>国家艺术基金（一般项目）2018年度青年艺术创作人才资助项目申报指南</w:t>
      </w:r>
      <w:bookmarkEnd w:id="7"/>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国家艺术基金面向社会受理青年艺术创作人才资助项目的申报，组织专家评审，确定资助项目和资助额度，并实施监管。</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根据《国家艺术基金章程》，结合《国家艺术基金项目资助管理办法》《国家艺术基金财务管理办法》，制定本指南。</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一、资助对象</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本项目资助40周岁以下青年艺术人才的创作活动。鼓励艺术探索和创新，提倡多样化，激发创作活力，推出创作新人，培育后备人才。创作的作品应是：坚持“二为”方向和“双百”方针，反映实现中华民族伟大复兴中国梦，培育和弘扬社会主义核心价值观，传承和弘扬中华优秀传统文化，唱响爱国主义主旋律的艺术作品；表现人民的伟大实践、时代的进步要求，彰显信仰之美、崇高之美，有筋骨、有道德、有温度，为人民喜闻乐见的艺术作品；追求真、善、美，具有较高审美价值、艺术品位和艺术个性，内涵丰厚、形象鲜活、笔触生动、旋律优美，思想精深、艺术精湛、制作精良的艺术作品。</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二、资助范围</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（一）戏剧、曲艺编剧创作人才；</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（二）音乐作曲创作人才；</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lastRenderedPageBreak/>
        <w:t>（三）舞蹈、舞剧编导人才；</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（四）美术、书法、摄影创作人才；</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（五）工艺美术创作人才。</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三、资助额度</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艺术基金对立项项目予以定额资助。</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（一）戏剧编剧创作人才项目为20万元；</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（二）曲艺编剧创作人才项目为10万元；</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（三）音乐作曲创作人才项目为10万元；</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（四）舞蹈编导人才项目为10万元；</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（五）舞剧编导人才项目为20万元；</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六）美术创作人才项目中的中国画创作人才项目为10万元，油画、雕塑创作人才项目为20万元，版画创作人才项目为15万元，水彩（粉）画创作人才项目为10万元，书法（含篆刻）创作人才项目为10万元，摄影创作人才项目为15万元；</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（七）工艺美术创作人才项目为15万元。</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四、资助方式</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lastRenderedPageBreak/>
        <w:t>（一）艺术基金对立项资助项目，将先期拨付资助资金总额的50％；项目完成并验收合格后，拨付剩余50％的资助资金。资助资金主要用于创作采风、资料收集、材料购置和作品录音录像、包装运输、展览演出、结集出版等与创作有关的支出。</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（二）艺术基金将从验收合格的项目中，组织专家评审，择优给予滚动资助，并组织开展出版、展览、演出等宣传推广活动。</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五、申报条件</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（一）本项目的申报主体为个人。申报项目的个人应同时具备以下条件：</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1．具有中华人民共和国内地（大陆）户籍；</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2．年龄不超过40周岁（1977年6月30日以后出生）；</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3．由本人工作单位出具推荐意见，或者由所在领域不少于3位具有副高级及以上职称的专家或知名人士出具推荐意见。</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（二）每个申报者可申报1项青年艺术创作人才资助项目。</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（三）已获得国家艺术基金青年艺术创作人才资助项目的申报者，不能重复申报本项目；已获得“2016年度国家艺术基金美术创作资助项目”的申报者，在立项项目</w:t>
      </w:r>
      <w:proofErr w:type="gramStart"/>
      <w:r w:rsidRPr="00FB36CB">
        <w:rPr>
          <w:rFonts w:ascii="宋体" w:eastAsia="宋体" w:hAnsi="宋体" w:cs="宋体" w:hint="eastAsia"/>
          <w:kern w:val="0"/>
          <w:sz w:val="28"/>
          <w:szCs w:val="28"/>
        </w:rPr>
        <w:t>尚未结项验收</w:t>
      </w:r>
      <w:proofErr w:type="gramEnd"/>
      <w:r w:rsidRPr="00FB36CB">
        <w:rPr>
          <w:rFonts w:ascii="宋体" w:eastAsia="宋体" w:hAnsi="宋体" w:cs="宋体" w:hint="eastAsia"/>
          <w:kern w:val="0"/>
          <w:sz w:val="28"/>
          <w:szCs w:val="28"/>
        </w:rPr>
        <w:t>前，不能再次申报本项目。</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六、申报时间</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lastRenderedPageBreak/>
        <w:t>本项目从2017年7月1日起开始申报，至9月15日截止申报。国家艺术基金管理中心在申报期内受理项目申报，并提供相关咨询服务，逾期不予受理。</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七、申报程序</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申报者在规定的申报受理期内，登录国家艺术基金网站（http：//www．cnaf．cn），通过“国家艺术基金网上申报管理系统”，按要求填写《国家艺术基金（一般项目）2018年度青年艺术创作人才资助项目申报表》，上传申报材料，并将申报表和申报材料邮寄到管理中心。</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（二）管理中心将组织有关部门和专家对申报项目进行核查。符合相关规定的予以受理；不符合相关规定以及提供申报材料不全的，不予受理并将通知申报者。</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（三）对申报者寄送的申报材料，管理中心按规定管理和使用，且不退还，请自行备份底稿。</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八、申报材料</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（一）《国家艺术基金（一般项目）2018年度青年艺术创作人才资助项目申报表》；</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（二）申报者本人身份证复印件；</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lastRenderedPageBreak/>
        <w:t>（三）申报者曾在本领域获得专业奖项或参加过展览、演出活动的，须提供获奖、参展、参演证书清单及复印件；</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四）申报凡涉及党和国家领导人，涉及中国共产党历史、中华人民共和国历史、中国人民解放军历史上重大事件、重要人物和重大决策过程的题材或较多地涉及民族宗教内容的项目，须提供省级党委宣传部门、文化行政部门、民族部门、宗教部门或部队宣传文化主管部门的审读意见；</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（五）申报戏剧、曲艺编剧创作人才项目，须提供申报者本人主要作品2—3部和申报项目的创作构思、故事梗概等；</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（六）申报音乐作曲创作人才项目，须提供申报者本人主要作品2—3部的乐谱、音频或视频文件和申报项目的艺术构思、完整或部分音乐小样的乐谱及音频、视频文件；</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（七）申报舞蹈、舞剧编导人才项目，须提供申报者本人编导的主要作品2—3部视频文件和申报项目的创作构思；</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（八）申报美术、书法、摄影和工艺美术创作人才项目，须提供申报者本人主要作品的照片5—10幅和申报项目的构思草图、初稿或作品小样的照片；</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（九）申报材料在网络提交后，须下载、打印并邮寄1份到管理中心。申报材料为文字材料的，要求统一用A4纸型双面印制，装订</w:t>
      </w:r>
      <w:r w:rsidRPr="00FB36CB">
        <w:rPr>
          <w:rFonts w:ascii="宋体" w:eastAsia="宋体" w:hAnsi="宋体" w:cs="宋体" w:hint="eastAsia"/>
          <w:kern w:val="0"/>
          <w:sz w:val="28"/>
          <w:szCs w:val="28"/>
        </w:rPr>
        <w:lastRenderedPageBreak/>
        <w:t>成册，并在指定位置亲笔签名。申报材料中的照片，尺幅应为8—10寸，夹在文字材料内，不要装订在一起。申报材料为照片和音频、视频文件的，须将电子文件存放在U盘中一并邮寄，音频文件的格式应为WAV或MP3，视频文件的格式应为MOV、AVI、FLV或MP4；</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十）申报材料应于2017年9月15日前邮寄给国家艺术基金管理中心评审部（以邮戳或交寄单为准），邮寄地址：北京市东城区青龙胡同1号歌华大厦A座16层C—101室，邮编：100007，联系电话：400－025－9525，邮寄时请在信封显著位置注明“申报材料”字样。</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九、签约实施</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确定申报项目为立项资助项目后，管理中心将与申报者签订《国家艺术基金资助项目协议书》。《国家艺术基金（一般项目）2018年度青年艺术创作人才资助项目申报表》作为协议书附件，具有同等约束力。</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（二）申报项目立项后，申报者应同意按照艺术基金安排，参加艺术基金组织的出版、展览、演出等公益性活动。</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十、监督验收</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lastRenderedPageBreak/>
        <w:t>（一）2018年度青年艺术创作人才资助项目应于2018年12月31日前</w:t>
      </w:r>
      <w:proofErr w:type="gramStart"/>
      <w:r w:rsidRPr="00FB36CB">
        <w:rPr>
          <w:rFonts w:ascii="宋体" w:eastAsia="宋体" w:hAnsi="宋体" w:cs="宋体" w:hint="eastAsia"/>
          <w:kern w:val="0"/>
          <w:sz w:val="28"/>
          <w:szCs w:val="28"/>
        </w:rPr>
        <w:t>完成结项验收</w:t>
      </w:r>
      <w:proofErr w:type="gramEnd"/>
      <w:r w:rsidRPr="00FB36CB">
        <w:rPr>
          <w:rFonts w:ascii="宋体" w:eastAsia="宋体" w:hAnsi="宋体" w:cs="宋体" w:hint="eastAsia"/>
          <w:kern w:val="0"/>
          <w:sz w:val="28"/>
          <w:szCs w:val="28"/>
        </w:rPr>
        <w:t>。如确需延期完成，必须于2018年10月31日前以书面形式向管理中心申请，获得批准后方可延期。</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（二）青年艺术创作人才资助项目</w:t>
      </w:r>
      <w:proofErr w:type="gramStart"/>
      <w:r w:rsidRPr="00FB36CB">
        <w:rPr>
          <w:rFonts w:ascii="宋体" w:eastAsia="宋体" w:hAnsi="宋体" w:cs="宋体" w:hint="eastAsia"/>
          <w:kern w:val="0"/>
          <w:sz w:val="28"/>
          <w:szCs w:val="28"/>
        </w:rPr>
        <w:t>申请结项验收</w:t>
      </w:r>
      <w:proofErr w:type="gramEnd"/>
      <w:r w:rsidRPr="00FB36CB">
        <w:rPr>
          <w:rFonts w:ascii="宋体" w:eastAsia="宋体" w:hAnsi="宋体" w:cs="宋体" w:hint="eastAsia"/>
          <w:kern w:val="0"/>
          <w:sz w:val="28"/>
          <w:szCs w:val="28"/>
        </w:rPr>
        <w:t>时，须提交完整作品。</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1．戏剧、曲艺编剧创作人才项目须提交完整的戏剧、曲艺剧本；</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2．音乐作曲创作人才项目须提交完整的音乐作品音频或视频；</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3．舞蹈编导创作人才项目须提交完整的舞蹈作品视频；舞剧编导项目须提交完整的舞剧作品或其中的一幕的视频；</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4．美术、书法、摄影创作人才项目须提交完整作品，其中，中国画、油画、水彩（粉）画作品</w:t>
      </w:r>
      <w:proofErr w:type="gramStart"/>
      <w:r w:rsidRPr="00FB36CB">
        <w:rPr>
          <w:rFonts w:ascii="宋体" w:eastAsia="宋体" w:hAnsi="宋体" w:cs="宋体" w:hint="eastAsia"/>
          <w:kern w:val="0"/>
          <w:sz w:val="28"/>
          <w:szCs w:val="28"/>
        </w:rPr>
        <w:t>单幅不</w:t>
      </w:r>
      <w:proofErr w:type="gramEnd"/>
      <w:r w:rsidRPr="00FB36CB">
        <w:rPr>
          <w:rFonts w:ascii="宋体" w:eastAsia="宋体" w:hAnsi="宋体" w:cs="宋体" w:hint="eastAsia"/>
          <w:kern w:val="0"/>
          <w:sz w:val="28"/>
          <w:szCs w:val="28"/>
        </w:rPr>
        <w:t>小于1．5×1．5米，版画作品</w:t>
      </w:r>
      <w:proofErr w:type="gramStart"/>
      <w:r w:rsidRPr="00FB36CB">
        <w:rPr>
          <w:rFonts w:ascii="宋体" w:eastAsia="宋体" w:hAnsi="宋体" w:cs="宋体" w:hint="eastAsia"/>
          <w:kern w:val="0"/>
          <w:sz w:val="28"/>
          <w:szCs w:val="28"/>
        </w:rPr>
        <w:t>单幅不</w:t>
      </w:r>
      <w:proofErr w:type="gramEnd"/>
      <w:r w:rsidRPr="00FB36CB">
        <w:rPr>
          <w:rFonts w:ascii="宋体" w:eastAsia="宋体" w:hAnsi="宋体" w:cs="宋体" w:hint="eastAsia"/>
          <w:kern w:val="0"/>
          <w:sz w:val="28"/>
          <w:szCs w:val="28"/>
        </w:rPr>
        <w:t>小于1×1米，雕塑作品的尺度为：单件作品最长边不小于1．2米，且应为硬质材料；</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5．工艺美术创作人才项目须提交完整的作品。</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（三）管理中心将按照《国家艺术基金资助项目监督管理若干规定》，对资助项目实施情况进行监督，并组织专家对资助项目</w:t>
      </w:r>
      <w:proofErr w:type="gramStart"/>
      <w:r w:rsidRPr="00FB36CB">
        <w:rPr>
          <w:rFonts w:ascii="宋体" w:eastAsia="宋体" w:hAnsi="宋体" w:cs="宋体" w:hint="eastAsia"/>
          <w:kern w:val="0"/>
          <w:sz w:val="28"/>
          <w:szCs w:val="28"/>
        </w:rPr>
        <w:t>进行结项验收</w:t>
      </w:r>
      <w:proofErr w:type="gramEnd"/>
      <w:r w:rsidRPr="00FB36CB">
        <w:rPr>
          <w:rFonts w:ascii="宋体" w:eastAsia="宋体" w:hAnsi="宋体" w:cs="宋体" w:hint="eastAsia"/>
          <w:kern w:val="0"/>
          <w:sz w:val="28"/>
          <w:szCs w:val="28"/>
        </w:rPr>
        <w:t>。</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lastRenderedPageBreak/>
        <w:t>（四）申报者要保证申报项目在申报及后续实施过程中均不侵犯任何第三方的知识产权及其他合法权益。如有侵犯，申报者依法承担全部责任。对于申报者与第三方的纠纷或争议，艺术基金不承担任何责任或义务。</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五）申报者有以下情形的，管理中心有权对该项目重新审核，并依据其严重程度分别或同时采取暂缓拨款、终止拨款、追回部分或全部资助款项、撤销对该项目的资助以及三年内暂停申报者申报资格等相应措施，并依法追究相关人员责任：</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1．申报者在项目实施过程中，侵犯任何第三方的知识产权及其他合法权益；</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2．项目实施内容、经费支出、</w:t>
      </w:r>
      <w:proofErr w:type="gramStart"/>
      <w:r w:rsidRPr="00FB36CB">
        <w:rPr>
          <w:rFonts w:ascii="宋体" w:eastAsia="宋体" w:hAnsi="宋体" w:cs="宋体" w:hint="eastAsia"/>
          <w:kern w:val="0"/>
          <w:sz w:val="28"/>
          <w:szCs w:val="28"/>
        </w:rPr>
        <w:t>结项成果</w:t>
      </w:r>
      <w:proofErr w:type="gramEnd"/>
      <w:r w:rsidRPr="00FB36CB">
        <w:rPr>
          <w:rFonts w:ascii="宋体" w:eastAsia="宋体" w:hAnsi="宋体" w:cs="宋体" w:hint="eastAsia"/>
          <w:kern w:val="0"/>
          <w:sz w:val="28"/>
          <w:szCs w:val="28"/>
        </w:rPr>
        <w:t>等与《国家艺术基金资助项目协议书》的约定存在重大差异；</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3．申报者存在其他弄虚作假、挪用资助资金、违反《国家艺术基金资助项目协议书》等情形；</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4．申报者有其他严重违法违纪行为。</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十一、其他</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（一）资助项目</w:t>
      </w:r>
      <w:proofErr w:type="gramStart"/>
      <w:r w:rsidRPr="00FB36CB">
        <w:rPr>
          <w:rFonts w:ascii="宋体" w:eastAsia="宋体" w:hAnsi="宋体" w:cs="宋体" w:hint="eastAsia"/>
          <w:kern w:val="0"/>
          <w:sz w:val="28"/>
          <w:szCs w:val="28"/>
        </w:rPr>
        <w:t>在结项验收</w:t>
      </w:r>
      <w:proofErr w:type="gramEnd"/>
      <w:r w:rsidRPr="00FB36CB">
        <w:rPr>
          <w:rFonts w:ascii="宋体" w:eastAsia="宋体" w:hAnsi="宋体" w:cs="宋体" w:hint="eastAsia"/>
          <w:kern w:val="0"/>
          <w:sz w:val="28"/>
          <w:szCs w:val="28"/>
        </w:rPr>
        <w:t>前，未经管理中心书面同意，实施者不得自行安排资助项目作品的出版、展览、演出或出售资助项目的作</w:t>
      </w:r>
      <w:r w:rsidRPr="00FB36CB">
        <w:rPr>
          <w:rFonts w:ascii="宋体" w:eastAsia="宋体" w:hAnsi="宋体" w:cs="宋体" w:hint="eastAsia"/>
          <w:kern w:val="0"/>
          <w:sz w:val="28"/>
          <w:szCs w:val="28"/>
        </w:rPr>
        <w:lastRenderedPageBreak/>
        <w:t>品。</w:t>
      </w:r>
      <w:proofErr w:type="gramStart"/>
      <w:r w:rsidRPr="00FB36CB">
        <w:rPr>
          <w:rFonts w:ascii="宋体" w:eastAsia="宋体" w:hAnsi="宋体" w:cs="宋体" w:hint="eastAsia"/>
          <w:kern w:val="0"/>
          <w:sz w:val="28"/>
          <w:szCs w:val="28"/>
        </w:rPr>
        <w:t>结项验收</w:t>
      </w:r>
      <w:proofErr w:type="gramEnd"/>
      <w:r w:rsidRPr="00FB36CB">
        <w:rPr>
          <w:rFonts w:ascii="宋体" w:eastAsia="宋体" w:hAnsi="宋体" w:cs="宋体" w:hint="eastAsia"/>
          <w:kern w:val="0"/>
          <w:sz w:val="28"/>
          <w:szCs w:val="28"/>
        </w:rPr>
        <w:t>合格后，方可开展上述活动并且应在相关材料显著位置注明该项目为“国家艺术基金资助项目”。</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（二）资助</w:t>
      </w:r>
      <w:proofErr w:type="gramStart"/>
      <w:r w:rsidRPr="00FB36CB">
        <w:rPr>
          <w:rFonts w:ascii="宋体" w:eastAsia="宋体" w:hAnsi="宋体" w:cs="宋体" w:hint="eastAsia"/>
          <w:kern w:val="0"/>
          <w:sz w:val="28"/>
          <w:szCs w:val="28"/>
        </w:rPr>
        <w:t>项目结项验收</w:t>
      </w:r>
      <w:proofErr w:type="gramEnd"/>
      <w:r w:rsidRPr="00FB36CB">
        <w:rPr>
          <w:rFonts w:ascii="宋体" w:eastAsia="宋体" w:hAnsi="宋体" w:cs="宋体" w:hint="eastAsia"/>
          <w:kern w:val="0"/>
          <w:sz w:val="28"/>
          <w:szCs w:val="28"/>
        </w:rPr>
        <w:t>时，申报者应按要求提交完整的成果材料。</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（三）艺术基金对申报者在项目申报、实施过程中与第三方产生的纠纷不承担任何责任。</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（四）管理中心对本指南拥有最终解释权。</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（五）本指南自发布之日起实施。</w:t>
      </w:r>
    </w:p>
    <w:p w:rsidR="00FB36CB" w:rsidRDefault="00FB36CB" w:rsidP="00C620B3">
      <w:r>
        <w:br w:type="page"/>
      </w:r>
    </w:p>
    <w:p w:rsidR="00FB36CB" w:rsidRPr="00E40C9D" w:rsidRDefault="00FB36CB" w:rsidP="00E40C9D">
      <w:pPr>
        <w:pStyle w:val="2"/>
        <w:jc w:val="center"/>
        <w:rPr>
          <w:rFonts w:ascii="宋体" w:eastAsia="宋体" w:hAnsi="宋体"/>
          <w:sz w:val="44"/>
          <w:szCs w:val="28"/>
        </w:rPr>
      </w:pPr>
      <w:bookmarkStart w:id="8" w:name="_Toc486932777"/>
      <w:r w:rsidRPr="00E40C9D">
        <w:rPr>
          <w:rFonts w:ascii="宋体" w:eastAsia="宋体" w:hAnsi="宋体"/>
          <w:sz w:val="44"/>
          <w:szCs w:val="28"/>
        </w:rPr>
        <w:lastRenderedPageBreak/>
        <w:t>国家艺术基金（一般项目）2018年度舞台艺术创作资助项目申报指南</w:t>
      </w:r>
      <w:bookmarkEnd w:id="8"/>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国家艺术基金面向社会受理舞台艺术创作资助项目的申报，组织专家评审，确定资助项目和资助额度，并实施监管。</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根据《国家艺术基金章程》，结合《国家艺术基金项目资助管理办法》《国家艺术基金财务管理办法》，制定本指南。</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一、资助对象</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本项目资助坚持“二为”方向和“双百”方针，反映实现中华民族伟大复兴中国梦，培育和弘扬社会主义核心价值观，传承和弘扬中华优秀传统文化，唱响爱国主义主旋律，体现中国精神的舞台艺术作品创作；表现人民的伟大实践、时代的进步要求，彰显信仰之美、崇高之美，有筋骨、有道德、有温度，为人民喜闻乐见的舞台艺术作品创作；提倡多样化，追求真、善、美，具有较高审美价值、艺术品位和艺术个性，思想精深、艺术精湛、制作精良，把社会效益放在首位，努力实现社会效益和经济效益相统一的舞台艺术作品创作。</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（一）已经完成项目策划等创作前期工作，且在2017年7月1日前未安排首演的新创作大型舞台剧和作品；</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（二）在2012年12月1日至2017年7月1日之间完成创作演出，深受人民群众喜爱的优秀原创小型剧（节）目和作品。</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lastRenderedPageBreak/>
        <w:t>本年度重点资助围绕新中国成立70周年、建党100周年、改革开放40周年等重大活动创作的项目；重点资助现实题材创作和戏曲、曲艺、杂技、民族歌剧等民族艺术形式创作。</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二、资助范围</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（一）大型舞台剧和作品包括：戏曲、话剧、歌剧、舞剧、音乐剧、儿童剧、杂技剧、木偶剧、皮影戏、小剧场戏剧、交响乐、民族管弦乐、曲艺（长篇、中篇）和具有创新性、跨界融合特点的表演艺术形式。</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小型剧（节）目和作品包括：小戏曲、独幕剧（含戏剧小品）、小歌剧、小舞剧、音乐（含独奏曲、重奏曲、室内乐、民乐小合奏、歌曲、合唱）、舞蹈（含单人舞、双人舞、三人舞、群舞）、曲艺短篇（含曲艺小品）、木偶、皮影、杂技、魔术等。</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三、资助额度</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艺术基金依据申报项目的艺术门类、规模体量、成本投入等因素，同时参考申报主体制定的项目预算，按照以下标准核定资助资金。</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（一）大型舞台剧和作品资助额度：戏曲、话剧项目不超过250万元；歌剧、舞剧、音乐</w:t>
      </w:r>
      <w:proofErr w:type="gramStart"/>
      <w:r w:rsidRPr="00FB36CB">
        <w:rPr>
          <w:rFonts w:ascii="宋体" w:eastAsia="宋体" w:hAnsi="宋体" w:cs="宋体" w:hint="eastAsia"/>
          <w:kern w:val="0"/>
          <w:sz w:val="28"/>
          <w:szCs w:val="28"/>
        </w:rPr>
        <w:t>剧项目</w:t>
      </w:r>
      <w:proofErr w:type="gramEnd"/>
      <w:r w:rsidRPr="00FB36CB">
        <w:rPr>
          <w:rFonts w:ascii="宋体" w:eastAsia="宋体" w:hAnsi="宋体" w:cs="宋体" w:hint="eastAsia"/>
          <w:kern w:val="0"/>
          <w:sz w:val="28"/>
          <w:szCs w:val="28"/>
        </w:rPr>
        <w:t>不超过400万元；儿童剧项目不超过120万元；杂技</w:t>
      </w:r>
      <w:proofErr w:type="gramStart"/>
      <w:r w:rsidRPr="00FB36CB">
        <w:rPr>
          <w:rFonts w:ascii="宋体" w:eastAsia="宋体" w:hAnsi="宋体" w:cs="宋体" w:hint="eastAsia"/>
          <w:kern w:val="0"/>
          <w:sz w:val="28"/>
          <w:szCs w:val="28"/>
        </w:rPr>
        <w:t>剧项目</w:t>
      </w:r>
      <w:proofErr w:type="gramEnd"/>
      <w:r w:rsidRPr="00FB36CB">
        <w:rPr>
          <w:rFonts w:ascii="宋体" w:eastAsia="宋体" w:hAnsi="宋体" w:cs="宋体" w:hint="eastAsia"/>
          <w:kern w:val="0"/>
          <w:sz w:val="28"/>
          <w:szCs w:val="28"/>
        </w:rPr>
        <w:t>不超过300万元；木偶剧项目不超过100万元；皮影戏项目不超过60万元；小剧场戏剧项目不超过80万元；交响</w:t>
      </w:r>
      <w:r w:rsidRPr="00FB36CB">
        <w:rPr>
          <w:rFonts w:ascii="宋体" w:eastAsia="宋体" w:hAnsi="宋体" w:cs="宋体" w:hint="eastAsia"/>
          <w:kern w:val="0"/>
          <w:sz w:val="28"/>
          <w:szCs w:val="28"/>
        </w:rPr>
        <w:lastRenderedPageBreak/>
        <w:t>乐、民族管弦乐项目不超过120万元；曲艺（长篇、中篇）项目不超过50万元；具有创新性、跨界融合特点的表演艺术形式项目不超过100万元。</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小型剧（节）目和作品资助额度：小戏曲、独幕剧、小歌剧、小舞剧项目为20万元；戏剧小品项目为10万元；独奏曲、重奏曲、室内乐、民乐小合奏和合唱项目为15万元；歌曲项目为10万元；单人舞、双人舞、三人</w:t>
      </w:r>
      <w:proofErr w:type="gramStart"/>
      <w:r w:rsidRPr="00FB36CB">
        <w:rPr>
          <w:rFonts w:ascii="宋体" w:eastAsia="宋体" w:hAnsi="宋体" w:cs="宋体" w:hint="eastAsia"/>
          <w:kern w:val="0"/>
          <w:sz w:val="28"/>
          <w:szCs w:val="28"/>
        </w:rPr>
        <w:t>舞项目</w:t>
      </w:r>
      <w:proofErr w:type="gramEnd"/>
      <w:r w:rsidRPr="00FB36CB">
        <w:rPr>
          <w:rFonts w:ascii="宋体" w:eastAsia="宋体" w:hAnsi="宋体" w:cs="宋体" w:hint="eastAsia"/>
          <w:kern w:val="0"/>
          <w:sz w:val="28"/>
          <w:szCs w:val="28"/>
        </w:rPr>
        <w:t>为10万元，群舞项目为20万元；曲艺短篇（含曲艺小品）为10万元；杂技、魔术项目为15万元；木偶项目为20万元；皮影项目为15万元。</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四、资助方式</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对立项资助的大型舞台剧和作品，艺术基金将先期拨付资助资金总额的50％，作为创作生产的启动经费，主要资助剧本、音乐、编导、舞美设计等创作核心环节；经首演验收合格后，拨付资助资金总额的30％；完成规定演出场次并验收合格后，拨付剩余20％的资助资金。大型舞台剧和作品创作资助</w:t>
      </w:r>
      <w:proofErr w:type="gramStart"/>
      <w:r w:rsidRPr="00FB36CB">
        <w:rPr>
          <w:rFonts w:ascii="宋体" w:eastAsia="宋体" w:hAnsi="宋体" w:cs="宋体" w:hint="eastAsia"/>
          <w:kern w:val="0"/>
          <w:sz w:val="28"/>
          <w:szCs w:val="28"/>
        </w:rPr>
        <w:t>项目结项验收</w:t>
      </w:r>
      <w:proofErr w:type="gramEnd"/>
      <w:r w:rsidRPr="00FB36CB">
        <w:rPr>
          <w:rFonts w:ascii="宋体" w:eastAsia="宋体" w:hAnsi="宋体" w:cs="宋体" w:hint="eastAsia"/>
          <w:kern w:val="0"/>
          <w:sz w:val="28"/>
          <w:szCs w:val="28"/>
        </w:rPr>
        <w:t>时的演出</w:t>
      </w:r>
      <w:proofErr w:type="gramStart"/>
      <w:r w:rsidRPr="00FB36CB">
        <w:rPr>
          <w:rFonts w:ascii="宋体" w:eastAsia="宋体" w:hAnsi="宋体" w:cs="宋体" w:hint="eastAsia"/>
          <w:kern w:val="0"/>
          <w:sz w:val="28"/>
          <w:szCs w:val="28"/>
        </w:rPr>
        <w:t>场次要求</w:t>
      </w:r>
      <w:proofErr w:type="gramEnd"/>
      <w:r w:rsidRPr="00FB36CB">
        <w:rPr>
          <w:rFonts w:ascii="宋体" w:eastAsia="宋体" w:hAnsi="宋体" w:cs="宋体" w:hint="eastAsia"/>
          <w:kern w:val="0"/>
          <w:sz w:val="28"/>
          <w:szCs w:val="28"/>
        </w:rPr>
        <w:t>为：</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1．京剧、昆剧不少于15场；</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2．地方戏曲、话剧、小剧场戏剧不少于25场；</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3．儿童剧、木偶剧、皮影戏、曲艺（长篇、中篇）不少于40场；</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lastRenderedPageBreak/>
        <w:t>4．歌剧、舞剧、交响乐、民族管弦乐不少于8场；</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5．音乐剧、</w:t>
      </w:r>
      <w:proofErr w:type="gramStart"/>
      <w:r w:rsidRPr="00FB36CB">
        <w:rPr>
          <w:rFonts w:ascii="宋体" w:eastAsia="宋体" w:hAnsi="宋体" w:cs="宋体" w:hint="eastAsia"/>
          <w:kern w:val="0"/>
          <w:sz w:val="28"/>
          <w:szCs w:val="28"/>
        </w:rPr>
        <w:t>杂技剧不少于</w:t>
      </w:r>
      <w:proofErr w:type="gramEnd"/>
      <w:r w:rsidRPr="00FB36CB">
        <w:rPr>
          <w:rFonts w:ascii="宋体" w:eastAsia="宋体" w:hAnsi="宋体" w:cs="宋体" w:hint="eastAsia"/>
          <w:kern w:val="0"/>
          <w:sz w:val="28"/>
          <w:szCs w:val="28"/>
        </w:rPr>
        <w:t>20场；</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6．具有创新性、跨界融合特点的表演艺术形式不少于30场。</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（二）对立项资助的小型剧（节）目和作品，艺术基金将先期拨付资助资金总额的70％，主要用于作品的修改提高和传播交流；项目完成并验收合格后，拨付剩余30％的资助资金。</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（三）艺术基金将从验收合格的项目中，组织专家评审，择优给予滚动资助，并组织开展修改提高和传播交流推广活动。</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五、申报条件</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（一）本项目的申报主体为单位或机构。申报项目的单位或机构应同时具备以下条件：</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1．2014年6月30日前在中华人民共和国内地同级行政机关登记、注册的单位或机构（不含性质为机关法人的单位）；</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2．对申报项目依法享有完整的知识产权，不侵犯任何第三方的知识产权或其他合法权益；</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3．申报项目的编剧、导演、音乐、主演、舞美等主创人员应以本省（自治区、直辖市）创作人才为主，其中，外请主创人员原则上不超过2人；</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lastRenderedPageBreak/>
        <w:t>4．申报主体应具有稳定的创作演出团队；</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5．由多家单位或机构合作完成的项目，应由其中一家单位或机构作为申报主体进行申报，并由主要合作方在《国家艺术基金（一般项目）2018年度舞台艺术创作资助项目申报表》上签署同意意见并加盖公章。</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（二）已获得国家艺术基金立项资助的项目，在实施过程中出现违反《国家艺术基金资助项目协议书》的情况，在该项目未通过管理中心组织</w:t>
      </w:r>
      <w:proofErr w:type="gramStart"/>
      <w:r w:rsidRPr="00FB36CB">
        <w:rPr>
          <w:rFonts w:ascii="宋体" w:eastAsia="宋体" w:hAnsi="宋体" w:cs="宋体" w:hint="eastAsia"/>
          <w:kern w:val="0"/>
          <w:sz w:val="28"/>
          <w:szCs w:val="28"/>
        </w:rPr>
        <w:t>的结项验收</w:t>
      </w:r>
      <w:proofErr w:type="gramEnd"/>
      <w:r w:rsidRPr="00FB36CB">
        <w:rPr>
          <w:rFonts w:ascii="宋体" w:eastAsia="宋体" w:hAnsi="宋体" w:cs="宋体" w:hint="eastAsia"/>
          <w:kern w:val="0"/>
          <w:sz w:val="28"/>
          <w:szCs w:val="28"/>
        </w:rPr>
        <w:t>前，其项目实施主体不能再申报新的资助项目。</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六、申报时间</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本项目从2017年7月1日起开始申报，至9月15日截止申报。国家艺术基金管理中心在申报期内受理项目申报，并提供相关咨询服务，逾期不予受理。</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七、申报程序</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申报主体在规定的申报受理期内，登录国家艺术基金网站（http：//www．cnaf．cn），通过“国家艺术基金网上申报管理系统”，按要求填写《国家艺术基金（一般项目）2018年度舞台艺术创作资助项目申报表》，上传申报材料，并将申报表和申报材料邮寄到管理中心。</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lastRenderedPageBreak/>
        <w:t>（二）管理中心将组织有关部门和专家对申报项目进行核查。符合相关规定的予以受理；不符合相关规定以及提供申报材料不全的，不予受理并将通知申报主体。</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（三）对申报主体寄送的申报材料，管理中心按规定管理和使用，且不退还，请自行备份底稿。</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八、申报材料</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（一）《国家艺术基金（一般项目）2018年度舞台艺术创作资助项目申报表》；</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（二）同级行政主管部门颁发的登记、注册证书和组织机构代码证（或统一社会信用代码证书）复印件（须加盖本单位公章），因事业单位体制改革重新登记、注册的应特别注明；</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（三）《营业性演出许可证》复印件（须加盖本单位公章）；</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（四）上一年度财务报表（资产负债表、利润表或收入支出决算表）和本年度1月份社会保险个人权益记录（单位缴费信息）（须加盖本单位公章）；</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（五）申报凡涉及党和国家领导人，涉及中国共产党历史、中华人民共和国历史、中国人民解放军历史上重大事件、重要人物和重大决策过程的题材或较多地涉及民族宗教内容的项目，须提供省级党委</w:t>
      </w:r>
      <w:r w:rsidRPr="00FB36CB">
        <w:rPr>
          <w:rFonts w:ascii="宋体" w:eastAsia="宋体" w:hAnsi="宋体" w:cs="宋体" w:hint="eastAsia"/>
          <w:kern w:val="0"/>
          <w:sz w:val="28"/>
          <w:szCs w:val="28"/>
        </w:rPr>
        <w:lastRenderedPageBreak/>
        <w:t>宣传部门、文化行政部门、民族部门、宗教部门或部队宣传文化主管部门的审读意见；</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（六）申报项目的剧本或剧目为改编、移植作品，须提交作品原著和作品的改编权、移植权授权协议书复印件；</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（七）申报项目如有外请主创人员，须提交合作意向书或协议书复印件；</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八）申报大型舞台剧和作品创作资助项目的，须提交已经完成的剧本及相关的导演阐述、舞美设计图或草图（灯光设计、人物造型设计、服装设计）、音乐小样及其乐谱等文字、图片、音像资料。申报舞剧资助项目的，须提交部分舞蹈编排视频。申报杂技剧资助项目的，须提交部分节目编排视频。申报交响乐和民族管弦乐资助项目的，须提交艺术构思、完整或部分音乐小样等文字、音像资料；</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九）申报小型剧（节）目和作品资助项目的，须提交配有字幕的完整作品演出视频，申报小戏曲、独幕剧、小歌剧、小舞剧、曲艺短篇（含曲艺小品）、木偶、皮影资助项目的，须提交作品剧本，申报独奏曲、重奏曲、室内乐、民乐小合奏资助项目的，须提交作品完整乐谱，申报合唱、歌曲资助项目的，须提交作品歌词和完整乐谱；</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（十）申报材料在网络提交后，须下载、打印并邮寄1份到管理中心。申报材料为文字材料的，要求统一用A4纸型双面印制，装订成册，并在指定位置加盖公章。申报材料中的照片，尺幅应为8—10</w:t>
      </w:r>
      <w:r w:rsidRPr="00FB36CB">
        <w:rPr>
          <w:rFonts w:ascii="宋体" w:eastAsia="宋体" w:hAnsi="宋体" w:cs="宋体" w:hint="eastAsia"/>
          <w:kern w:val="0"/>
          <w:sz w:val="28"/>
          <w:szCs w:val="28"/>
        </w:rPr>
        <w:lastRenderedPageBreak/>
        <w:t>寸，夹在文字材料内，不要装订在一起。申报材料为照片和音频、视频文件的，须将电子文件存放在U盘中一并邮寄，音频文件的格式应为WAV或MP3，视频文件的格式应为MOV、AVI、FLV或MP4；</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十一）申报材料应于2017年9月15日前邮寄给国家艺术基金管理中心评审部（以邮戳或交寄单为准），邮寄地址：北京市东城区青龙胡同1号歌华大厦A座16层C—101室，邮编：100007，联系电话：400－025－9525，邮寄时请在信封显著位置注明“申报材料”字样。</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九、签约实施</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（一）确定申报项目为立项资助项目后，管理中心将与申报主体签订《国家艺术基金资助项目协议书》。《国家艺术基金（一般项目）2018年度舞台艺术创作资助项目申报表》作为协议书附件，具有同等约束力。</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（二）申报项目立项后，申报主体应同意按照艺术基金安排，参加艺术基金组织的出版、展演等公益性活动。</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十、监督验收</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（一）资助项目应于2018年12月31日前</w:t>
      </w:r>
      <w:proofErr w:type="gramStart"/>
      <w:r w:rsidRPr="00FB36CB">
        <w:rPr>
          <w:rFonts w:ascii="宋体" w:eastAsia="宋体" w:hAnsi="宋体" w:cs="宋体" w:hint="eastAsia"/>
          <w:kern w:val="0"/>
          <w:sz w:val="28"/>
          <w:szCs w:val="28"/>
        </w:rPr>
        <w:t>完成结项验收</w:t>
      </w:r>
      <w:proofErr w:type="gramEnd"/>
      <w:r w:rsidRPr="00FB36CB">
        <w:rPr>
          <w:rFonts w:ascii="宋体" w:eastAsia="宋体" w:hAnsi="宋体" w:cs="宋体" w:hint="eastAsia"/>
          <w:kern w:val="0"/>
          <w:sz w:val="28"/>
          <w:szCs w:val="28"/>
        </w:rPr>
        <w:t>，如确需延期完成，必须于2018年10月31日前以书面形式向管理中心提出申请，获得批准后方可延期。</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lastRenderedPageBreak/>
        <w:t>（二）管理中心将按照《国家艺术基金资助项目监督管理若干规定》，对资助项目实施情况进行监督，并组织专家对资助项目</w:t>
      </w:r>
      <w:proofErr w:type="gramStart"/>
      <w:r w:rsidRPr="00FB36CB">
        <w:rPr>
          <w:rFonts w:ascii="宋体" w:eastAsia="宋体" w:hAnsi="宋体" w:cs="宋体" w:hint="eastAsia"/>
          <w:kern w:val="0"/>
          <w:sz w:val="28"/>
          <w:szCs w:val="28"/>
        </w:rPr>
        <w:t>进行结项验收</w:t>
      </w:r>
      <w:proofErr w:type="gramEnd"/>
      <w:r w:rsidRPr="00FB36CB">
        <w:rPr>
          <w:rFonts w:ascii="宋体" w:eastAsia="宋体" w:hAnsi="宋体" w:cs="宋体" w:hint="eastAsia"/>
          <w:kern w:val="0"/>
          <w:sz w:val="28"/>
          <w:szCs w:val="28"/>
        </w:rPr>
        <w:t>。由多家单位或机构合作完成的项目，申报主体应及时将获得立项资助的信息告知各合作方，负责在实施过程中与各合作方的协调，并作为责任方接受审计和监督。</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三）申报主体要保证申报项目在申报及后续实施过程中均不侵犯任何第三方的知识产权及其他合法权益。如有侵犯，申报主体依法承担全部责任。对于申报主体与第三方的纠纷或争议，艺术基金不承担任何责任或义务。</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四）申报主体有以下情形的，管理中心有权对该项目重新审核，并依据其严重程度分别或同时采取暂缓拨款、终止拨款、追回部分或全部资助资金、撤销对该项目的资助以及三年内暂停申报主体申报资格等相应措施，并依法追究相关单位或机构责任：</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1．申报主体在项目实施过程中，侵犯任何第三方的知识产权及其他合法权益；</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2．项目实施内容、经费支出、</w:t>
      </w:r>
      <w:proofErr w:type="gramStart"/>
      <w:r w:rsidRPr="00FB36CB">
        <w:rPr>
          <w:rFonts w:ascii="宋体" w:eastAsia="宋体" w:hAnsi="宋体" w:cs="宋体" w:hint="eastAsia"/>
          <w:kern w:val="0"/>
          <w:sz w:val="28"/>
          <w:szCs w:val="28"/>
        </w:rPr>
        <w:t>结项成果</w:t>
      </w:r>
      <w:proofErr w:type="gramEnd"/>
      <w:r w:rsidRPr="00FB36CB">
        <w:rPr>
          <w:rFonts w:ascii="宋体" w:eastAsia="宋体" w:hAnsi="宋体" w:cs="宋体" w:hint="eastAsia"/>
          <w:kern w:val="0"/>
          <w:sz w:val="28"/>
          <w:szCs w:val="28"/>
        </w:rPr>
        <w:t>等与《国家艺术基金资助项目协议书》的约定存在重大差异；</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3．申报主体存在其他弄虚作假、挪用资助资金、违反《国家艺术基金资助项目协议书》等情形；</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lastRenderedPageBreak/>
        <w:t>4．申报主体有其他严重违法违纪行为。</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b/>
          <w:bCs/>
          <w:kern w:val="0"/>
          <w:sz w:val="28"/>
          <w:szCs w:val="28"/>
        </w:rPr>
        <w:t>十一、其他</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一）资助项目在首演验收前，未经管理中心书面同意，实施主体不得自行安排资助项目作品的出版、演出或出售资助项目的作品。验收合格后，方可开展上述活动并且应在相关材料显著位置注明该项目为“国家艺术基金资助项目”。</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（二）资助</w:t>
      </w:r>
      <w:proofErr w:type="gramStart"/>
      <w:r w:rsidRPr="00FB36CB">
        <w:rPr>
          <w:rFonts w:ascii="宋体" w:eastAsia="宋体" w:hAnsi="宋体" w:cs="宋体" w:hint="eastAsia"/>
          <w:kern w:val="0"/>
          <w:sz w:val="28"/>
          <w:szCs w:val="28"/>
        </w:rPr>
        <w:t>项目结项验收</w:t>
      </w:r>
      <w:proofErr w:type="gramEnd"/>
      <w:r w:rsidRPr="00FB36CB">
        <w:rPr>
          <w:rFonts w:ascii="宋体" w:eastAsia="宋体" w:hAnsi="宋体" w:cs="宋体" w:hint="eastAsia"/>
          <w:kern w:val="0"/>
          <w:sz w:val="28"/>
          <w:szCs w:val="28"/>
        </w:rPr>
        <w:t>时，申报主体应按要求提交完整的成果材料。</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（三）艺术基金对申报主体在项目申报、实施过程中与第三方产生的纠纷不承担任何责任。</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（四）管理中心对本指南拥有最终解释权。</w:t>
      </w:r>
    </w:p>
    <w:p w:rsidR="00FB36CB" w:rsidRPr="00FB36CB" w:rsidRDefault="00FB36CB" w:rsidP="00FB36CB">
      <w:pPr>
        <w:widowControl/>
        <w:spacing w:before="100" w:beforeAutospacing="1" w:after="100" w:afterAutospacing="1"/>
        <w:ind w:firstLine="480"/>
        <w:rPr>
          <w:rFonts w:ascii="宋体" w:eastAsia="宋体" w:hAnsi="宋体" w:cs="宋体"/>
          <w:kern w:val="0"/>
          <w:sz w:val="28"/>
          <w:szCs w:val="28"/>
        </w:rPr>
      </w:pPr>
      <w:r w:rsidRPr="00FB36CB">
        <w:rPr>
          <w:rFonts w:ascii="宋体" w:eastAsia="宋体" w:hAnsi="宋体" w:cs="宋体" w:hint="eastAsia"/>
          <w:kern w:val="0"/>
          <w:sz w:val="28"/>
          <w:szCs w:val="28"/>
        </w:rPr>
        <w:t>（五）本指南自发布之日起实施。</w:t>
      </w:r>
    </w:p>
    <w:p w:rsidR="00C620B3" w:rsidRPr="00FB36CB" w:rsidRDefault="00C620B3" w:rsidP="00C620B3">
      <w:pPr>
        <w:rPr>
          <w:rFonts w:ascii="宋体" w:eastAsia="宋体" w:hAnsi="宋体"/>
          <w:sz w:val="28"/>
          <w:szCs w:val="28"/>
        </w:rPr>
      </w:pPr>
    </w:p>
    <w:sectPr w:rsidR="00C620B3" w:rsidRPr="00FB36CB" w:rsidSect="00D155ED">
      <w:footerReference w:type="default" r:id="rId36"/>
      <w:pgSz w:w="11906" w:h="16838"/>
      <w:pgMar w:top="1440" w:right="1800" w:bottom="1440" w:left="1800" w:header="851" w:footer="992" w:gutter="0"/>
      <w:pgNumType w:start="0"/>
      <w:cols w:space="425"/>
      <w:titlePg/>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301" w:rsidRDefault="00417301" w:rsidP="00183805">
      <w:r>
        <w:separator/>
      </w:r>
    </w:p>
  </w:endnote>
  <w:endnote w:type="continuationSeparator" w:id="0">
    <w:p w:rsidR="00417301" w:rsidRDefault="00417301" w:rsidP="00183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icrosoft Yahei">
    <w:panose1 w:val="00000000000000000000"/>
    <w:charset w:val="00"/>
    <w:family w:val="roman"/>
    <w:notTrueType/>
    <w:pitch w:val="default"/>
  </w:font>
  <w:font w:name="����">
    <w:altName w:val="Times New Roman"/>
    <w:panose1 w:val="00000000000000000000"/>
    <w:charset w:val="00"/>
    <w:family w:val="roman"/>
    <w:notTrueType/>
    <w:pitch w:val="default"/>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方正小标宋简体">
    <w:altName w:val="Malgun Gothic Semilight"/>
    <w:charset w:val="86"/>
    <w:family w:val="script"/>
    <w:pitch w:val="fixed"/>
    <w:sig w:usb0="00000001" w:usb1="080E0000" w:usb2="00000010" w:usb3="00000000" w:csb0="00040000" w:csb1="00000000"/>
  </w:font>
  <w:font w:name="Calibri">
    <w:panose1 w:val="020F0502020204030204"/>
    <w:charset w:val="00"/>
    <w:family w:val="swiss"/>
    <w:pitch w:val="variable"/>
    <w:sig w:usb0="E0002AFF" w:usb1="C000247B" w:usb2="00000009" w:usb3="00000000" w:csb0="000001FF" w:csb1="00000000"/>
  </w:font>
  <w:font w:name="仿宋_GB2312">
    <w:altName w:val="仿宋"/>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70857070"/>
      <w:docPartObj>
        <w:docPartGallery w:val="Page Numbers (Bottom of Page)"/>
        <w:docPartUnique/>
      </w:docPartObj>
    </w:sdtPr>
    <w:sdtContent>
      <w:sdt>
        <w:sdtPr>
          <w:id w:val="1425071218"/>
          <w:docPartObj>
            <w:docPartGallery w:val="Page Numbers (Top of Page)"/>
            <w:docPartUnique/>
          </w:docPartObj>
        </w:sdtPr>
        <w:sdtContent>
          <w:p w:rsidR="008762DC" w:rsidRDefault="008762DC">
            <w:pPr>
              <w:pStyle w:val="a7"/>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B80750">
              <w:rPr>
                <w:b/>
                <w:bCs/>
                <w:noProof/>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B80750">
              <w:rPr>
                <w:b/>
                <w:bCs/>
                <w:noProof/>
              </w:rPr>
              <w:t>159</w:t>
            </w:r>
            <w:r>
              <w:rPr>
                <w:b/>
                <w:bCs/>
                <w:sz w:val="24"/>
                <w:szCs w:val="24"/>
              </w:rPr>
              <w:fldChar w:fldCharType="end"/>
            </w:r>
          </w:p>
        </w:sdtContent>
      </w:sdt>
    </w:sdtContent>
  </w:sdt>
  <w:p w:rsidR="008762DC" w:rsidRDefault="008762DC">
    <w:pPr>
      <w:pStyle w:val="a7"/>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301" w:rsidRDefault="00417301" w:rsidP="00183805">
      <w:r>
        <w:separator/>
      </w:r>
    </w:p>
  </w:footnote>
  <w:footnote w:type="continuationSeparator" w:id="0">
    <w:p w:rsidR="00417301" w:rsidRDefault="00417301" w:rsidP="0018380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EA5C17"/>
    <w:multiLevelType w:val="multilevel"/>
    <w:tmpl w:val="5D70F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2C25F5"/>
    <w:multiLevelType w:val="multilevel"/>
    <w:tmpl w:val="A01A84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9413C7F"/>
    <w:multiLevelType w:val="hybridMultilevel"/>
    <w:tmpl w:val="749AB540"/>
    <w:lvl w:ilvl="0" w:tplc="156C3CBC">
      <w:start w:val="1"/>
      <w:numFmt w:val="japaneseCounting"/>
      <w:lvlText w:val="%1、"/>
      <w:lvlJc w:val="left"/>
      <w:pPr>
        <w:ind w:left="1290" w:hanging="720"/>
      </w:pPr>
      <w:rPr>
        <w:rFonts w:hint="default"/>
      </w:rPr>
    </w:lvl>
    <w:lvl w:ilvl="1" w:tplc="04090019" w:tentative="1">
      <w:start w:val="1"/>
      <w:numFmt w:val="lowerLetter"/>
      <w:lvlText w:val="%2)"/>
      <w:lvlJc w:val="left"/>
      <w:pPr>
        <w:ind w:left="1410" w:hanging="420"/>
      </w:pPr>
    </w:lvl>
    <w:lvl w:ilvl="2" w:tplc="0409001B" w:tentative="1">
      <w:start w:val="1"/>
      <w:numFmt w:val="lowerRoman"/>
      <w:lvlText w:val="%3."/>
      <w:lvlJc w:val="right"/>
      <w:pPr>
        <w:ind w:left="1830" w:hanging="420"/>
      </w:pPr>
    </w:lvl>
    <w:lvl w:ilvl="3" w:tplc="0409000F" w:tentative="1">
      <w:start w:val="1"/>
      <w:numFmt w:val="decimal"/>
      <w:lvlText w:val="%4."/>
      <w:lvlJc w:val="left"/>
      <w:pPr>
        <w:ind w:left="2250" w:hanging="420"/>
      </w:pPr>
    </w:lvl>
    <w:lvl w:ilvl="4" w:tplc="04090019" w:tentative="1">
      <w:start w:val="1"/>
      <w:numFmt w:val="lowerLetter"/>
      <w:lvlText w:val="%5)"/>
      <w:lvlJc w:val="left"/>
      <w:pPr>
        <w:ind w:left="2670" w:hanging="420"/>
      </w:pPr>
    </w:lvl>
    <w:lvl w:ilvl="5" w:tplc="0409001B" w:tentative="1">
      <w:start w:val="1"/>
      <w:numFmt w:val="lowerRoman"/>
      <w:lvlText w:val="%6."/>
      <w:lvlJc w:val="right"/>
      <w:pPr>
        <w:ind w:left="3090" w:hanging="420"/>
      </w:pPr>
    </w:lvl>
    <w:lvl w:ilvl="6" w:tplc="0409000F" w:tentative="1">
      <w:start w:val="1"/>
      <w:numFmt w:val="decimal"/>
      <w:lvlText w:val="%7."/>
      <w:lvlJc w:val="left"/>
      <w:pPr>
        <w:ind w:left="3510" w:hanging="420"/>
      </w:pPr>
    </w:lvl>
    <w:lvl w:ilvl="7" w:tplc="04090019" w:tentative="1">
      <w:start w:val="1"/>
      <w:numFmt w:val="lowerLetter"/>
      <w:lvlText w:val="%8)"/>
      <w:lvlJc w:val="left"/>
      <w:pPr>
        <w:ind w:left="3930" w:hanging="420"/>
      </w:pPr>
    </w:lvl>
    <w:lvl w:ilvl="8" w:tplc="0409001B" w:tentative="1">
      <w:start w:val="1"/>
      <w:numFmt w:val="lowerRoman"/>
      <w:lvlText w:val="%9."/>
      <w:lvlJc w:val="right"/>
      <w:pPr>
        <w:ind w:left="4350" w:hanging="420"/>
      </w:pPr>
    </w:lvl>
  </w:abstractNum>
  <w:abstractNum w:abstractNumId="3" w15:restartNumberingAfterBreak="0">
    <w:nsid w:val="6AD95A73"/>
    <w:multiLevelType w:val="multilevel"/>
    <w:tmpl w:val="6CDE1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CEF40AC"/>
    <w:multiLevelType w:val="multilevel"/>
    <w:tmpl w:val="B2FAB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322E"/>
    <w:rsid w:val="00024D37"/>
    <w:rsid w:val="00030220"/>
    <w:rsid w:val="0006359C"/>
    <w:rsid w:val="0007672E"/>
    <w:rsid w:val="000972C3"/>
    <w:rsid w:val="001752A0"/>
    <w:rsid w:val="00183805"/>
    <w:rsid w:val="001B1E1B"/>
    <w:rsid w:val="001D5348"/>
    <w:rsid w:val="003A0040"/>
    <w:rsid w:val="00400BAA"/>
    <w:rsid w:val="00417301"/>
    <w:rsid w:val="004276C5"/>
    <w:rsid w:val="00463408"/>
    <w:rsid w:val="004C5C78"/>
    <w:rsid w:val="004F2875"/>
    <w:rsid w:val="004F2CD9"/>
    <w:rsid w:val="0051504E"/>
    <w:rsid w:val="005232C7"/>
    <w:rsid w:val="00551EF5"/>
    <w:rsid w:val="005613FA"/>
    <w:rsid w:val="005C11CC"/>
    <w:rsid w:val="005E3885"/>
    <w:rsid w:val="00641EE1"/>
    <w:rsid w:val="006D2FCD"/>
    <w:rsid w:val="00701AA9"/>
    <w:rsid w:val="0070434D"/>
    <w:rsid w:val="0071706A"/>
    <w:rsid w:val="0073190F"/>
    <w:rsid w:val="00757ACE"/>
    <w:rsid w:val="00767FB1"/>
    <w:rsid w:val="007D27B0"/>
    <w:rsid w:val="008141FA"/>
    <w:rsid w:val="008762DC"/>
    <w:rsid w:val="00983F4A"/>
    <w:rsid w:val="009F7EB4"/>
    <w:rsid w:val="00A63D3D"/>
    <w:rsid w:val="00A90D2F"/>
    <w:rsid w:val="00AA2264"/>
    <w:rsid w:val="00AB37B1"/>
    <w:rsid w:val="00B17C53"/>
    <w:rsid w:val="00B34D81"/>
    <w:rsid w:val="00B36EC2"/>
    <w:rsid w:val="00B80750"/>
    <w:rsid w:val="00B81D70"/>
    <w:rsid w:val="00BB000C"/>
    <w:rsid w:val="00BE1EE3"/>
    <w:rsid w:val="00BF0B61"/>
    <w:rsid w:val="00C0165C"/>
    <w:rsid w:val="00C17576"/>
    <w:rsid w:val="00C52727"/>
    <w:rsid w:val="00C620B3"/>
    <w:rsid w:val="00C8322E"/>
    <w:rsid w:val="00CD6C6D"/>
    <w:rsid w:val="00CF23C2"/>
    <w:rsid w:val="00D155ED"/>
    <w:rsid w:val="00D224BB"/>
    <w:rsid w:val="00DB2FF5"/>
    <w:rsid w:val="00DB775A"/>
    <w:rsid w:val="00E312C8"/>
    <w:rsid w:val="00E40C9D"/>
    <w:rsid w:val="00E620DA"/>
    <w:rsid w:val="00E946D1"/>
    <w:rsid w:val="00EA3DB3"/>
    <w:rsid w:val="00EC268F"/>
    <w:rsid w:val="00F65B4F"/>
    <w:rsid w:val="00FA32A3"/>
    <w:rsid w:val="00FA7DF7"/>
    <w:rsid w:val="00FB36CB"/>
    <w:rsid w:val="00FB7A4F"/>
    <w:rsid w:val="00FC034F"/>
    <w:rsid w:val="00FD23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45398F"/>
  <w15:docId w15:val="{BAC3B7E5-058A-45D1-9F5E-243DCA45AC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8322E"/>
    <w:pPr>
      <w:widowControl w:val="0"/>
      <w:jc w:val="both"/>
    </w:pPr>
  </w:style>
  <w:style w:type="paragraph" w:styleId="1">
    <w:name w:val="heading 1"/>
    <w:basedOn w:val="a"/>
    <w:next w:val="a"/>
    <w:link w:val="10"/>
    <w:uiPriority w:val="9"/>
    <w:qFormat/>
    <w:rsid w:val="004F2CD9"/>
    <w:pPr>
      <w:keepNext/>
      <w:keepLines/>
      <w:spacing w:before="340" w:after="330" w:line="578" w:lineRule="auto"/>
      <w:outlineLvl w:val="0"/>
    </w:pPr>
    <w:rPr>
      <w:b/>
      <w:bCs/>
      <w:kern w:val="44"/>
      <w:sz w:val="44"/>
      <w:szCs w:val="44"/>
    </w:rPr>
  </w:style>
  <w:style w:type="paragraph" w:styleId="2">
    <w:name w:val="heading 2"/>
    <w:basedOn w:val="a"/>
    <w:next w:val="a"/>
    <w:link w:val="20"/>
    <w:uiPriority w:val="9"/>
    <w:unhideWhenUsed/>
    <w:qFormat/>
    <w:rsid w:val="00C8322E"/>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basedOn w:val="a0"/>
    <w:link w:val="2"/>
    <w:uiPriority w:val="9"/>
    <w:rsid w:val="00C8322E"/>
    <w:rPr>
      <w:rFonts w:asciiTheme="majorHAnsi" w:eastAsiaTheme="majorEastAsia" w:hAnsiTheme="majorHAnsi" w:cstheme="majorBidi"/>
      <w:b/>
      <w:bCs/>
      <w:sz w:val="32"/>
      <w:szCs w:val="32"/>
    </w:rPr>
  </w:style>
  <w:style w:type="paragraph" w:styleId="a3">
    <w:name w:val="Normal (Web)"/>
    <w:basedOn w:val="a"/>
    <w:uiPriority w:val="99"/>
    <w:unhideWhenUsed/>
    <w:rsid w:val="00C8322E"/>
    <w:pPr>
      <w:widowControl/>
      <w:spacing w:before="100" w:beforeAutospacing="1" w:after="100" w:afterAutospacing="1"/>
      <w:jc w:val="left"/>
    </w:pPr>
    <w:rPr>
      <w:rFonts w:ascii="宋体" w:eastAsia="宋体" w:hAnsi="宋体" w:cs="宋体"/>
      <w:kern w:val="0"/>
      <w:sz w:val="24"/>
      <w:szCs w:val="24"/>
    </w:rPr>
  </w:style>
  <w:style w:type="character" w:customStyle="1" w:styleId="10">
    <w:name w:val="标题 1 字符"/>
    <w:basedOn w:val="a0"/>
    <w:link w:val="1"/>
    <w:uiPriority w:val="9"/>
    <w:rsid w:val="004F2CD9"/>
    <w:rPr>
      <w:b/>
      <w:bCs/>
      <w:kern w:val="44"/>
      <w:sz w:val="44"/>
      <w:szCs w:val="44"/>
    </w:rPr>
  </w:style>
  <w:style w:type="paragraph" w:styleId="TOC">
    <w:name w:val="TOC Heading"/>
    <w:basedOn w:val="1"/>
    <w:next w:val="a"/>
    <w:uiPriority w:val="39"/>
    <w:unhideWhenUsed/>
    <w:qFormat/>
    <w:rsid w:val="00CD6C6D"/>
    <w:pPr>
      <w:widowControl/>
      <w:spacing w:before="240" w:after="0" w:line="259" w:lineRule="auto"/>
      <w:jc w:val="left"/>
      <w:outlineLvl w:val="9"/>
    </w:pPr>
    <w:rPr>
      <w:rFonts w:asciiTheme="majorHAnsi" w:eastAsiaTheme="majorEastAsia" w:hAnsiTheme="majorHAnsi" w:cstheme="majorBidi"/>
      <w:b w:val="0"/>
      <w:bCs w:val="0"/>
      <w:color w:val="2E74B5" w:themeColor="accent1" w:themeShade="BF"/>
      <w:kern w:val="0"/>
      <w:sz w:val="32"/>
      <w:szCs w:val="32"/>
    </w:rPr>
  </w:style>
  <w:style w:type="paragraph" w:styleId="21">
    <w:name w:val="toc 2"/>
    <w:basedOn w:val="a"/>
    <w:next w:val="a"/>
    <w:autoRedefine/>
    <w:uiPriority w:val="39"/>
    <w:unhideWhenUsed/>
    <w:rsid w:val="00CD6C6D"/>
    <w:pPr>
      <w:ind w:leftChars="200" w:left="420"/>
    </w:pPr>
  </w:style>
  <w:style w:type="character" w:styleId="a4">
    <w:name w:val="Hyperlink"/>
    <w:basedOn w:val="a0"/>
    <w:uiPriority w:val="99"/>
    <w:unhideWhenUsed/>
    <w:rsid w:val="00CD6C6D"/>
    <w:rPr>
      <w:color w:val="0563C1" w:themeColor="hyperlink"/>
      <w:u w:val="single"/>
    </w:rPr>
  </w:style>
  <w:style w:type="paragraph" w:styleId="a5">
    <w:name w:val="header"/>
    <w:basedOn w:val="a"/>
    <w:link w:val="a6"/>
    <w:uiPriority w:val="99"/>
    <w:unhideWhenUsed/>
    <w:rsid w:val="00183805"/>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rsid w:val="00183805"/>
    <w:rPr>
      <w:sz w:val="18"/>
      <w:szCs w:val="18"/>
    </w:rPr>
  </w:style>
  <w:style w:type="paragraph" w:styleId="a7">
    <w:name w:val="footer"/>
    <w:basedOn w:val="a"/>
    <w:link w:val="a8"/>
    <w:uiPriority w:val="99"/>
    <w:unhideWhenUsed/>
    <w:rsid w:val="00183805"/>
    <w:pPr>
      <w:tabs>
        <w:tab w:val="center" w:pos="4153"/>
        <w:tab w:val="right" w:pos="8306"/>
      </w:tabs>
      <w:snapToGrid w:val="0"/>
      <w:jc w:val="left"/>
    </w:pPr>
    <w:rPr>
      <w:sz w:val="18"/>
      <w:szCs w:val="18"/>
    </w:rPr>
  </w:style>
  <w:style w:type="character" w:customStyle="1" w:styleId="a8">
    <w:name w:val="页脚 字符"/>
    <w:basedOn w:val="a0"/>
    <w:link w:val="a7"/>
    <w:uiPriority w:val="99"/>
    <w:rsid w:val="00183805"/>
    <w:rPr>
      <w:sz w:val="18"/>
      <w:szCs w:val="18"/>
    </w:rPr>
  </w:style>
  <w:style w:type="paragraph" w:styleId="a9">
    <w:name w:val="Balloon Text"/>
    <w:basedOn w:val="a"/>
    <w:link w:val="aa"/>
    <w:uiPriority w:val="99"/>
    <w:semiHidden/>
    <w:unhideWhenUsed/>
    <w:rsid w:val="004C5C78"/>
    <w:rPr>
      <w:sz w:val="18"/>
      <w:szCs w:val="18"/>
    </w:rPr>
  </w:style>
  <w:style w:type="character" w:customStyle="1" w:styleId="aa">
    <w:name w:val="批注框文本 字符"/>
    <w:basedOn w:val="a0"/>
    <w:link w:val="a9"/>
    <w:uiPriority w:val="99"/>
    <w:semiHidden/>
    <w:rsid w:val="004C5C78"/>
    <w:rPr>
      <w:sz w:val="18"/>
      <w:szCs w:val="18"/>
    </w:rPr>
  </w:style>
  <w:style w:type="paragraph" w:styleId="ab">
    <w:name w:val="List Paragraph"/>
    <w:basedOn w:val="a"/>
    <w:uiPriority w:val="34"/>
    <w:qFormat/>
    <w:rsid w:val="009F7EB4"/>
    <w:pPr>
      <w:ind w:firstLineChars="200" w:firstLine="420"/>
    </w:pPr>
  </w:style>
  <w:style w:type="numbering" w:customStyle="1" w:styleId="11">
    <w:name w:val="无列表1"/>
    <w:next w:val="a2"/>
    <w:uiPriority w:val="99"/>
    <w:semiHidden/>
    <w:unhideWhenUsed/>
    <w:rsid w:val="00C620B3"/>
  </w:style>
  <w:style w:type="character" w:styleId="ac">
    <w:name w:val="FollowedHyperlink"/>
    <w:basedOn w:val="a0"/>
    <w:uiPriority w:val="99"/>
    <w:semiHidden/>
    <w:unhideWhenUsed/>
    <w:rsid w:val="00C620B3"/>
    <w:rPr>
      <w:strike w:val="0"/>
      <w:dstrike w:val="0"/>
      <w:color w:val="333333"/>
      <w:u w:val="none"/>
      <w:effect w:val="none"/>
    </w:rPr>
  </w:style>
  <w:style w:type="character" w:styleId="ad">
    <w:name w:val="Strong"/>
    <w:basedOn w:val="a0"/>
    <w:uiPriority w:val="22"/>
    <w:qFormat/>
    <w:rsid w:val="00C620B3"/>
    <w:rPr>
      <w:b/>
      <w:bCs/>
    </w:rPr>
  </w:style>
  <w:style w:type="paragraph" w:customStyle="1" w:styleId="clear">
    <w:name w:val="clear"/>
    <w:basedOn w:val="a"/>
    <w:rsid w:val="00C620B3"/>
    <w:pPr>
      <w:widowControl/>
      <w:spacing w:line="0" w:lineRule="atLeast"/>
      <w:jc w:val="left"/>
    </w:pPr>
    <w:rPr>
      <w:rFonts w:ascii="宋体" w:eastAsia="宋体" w:hAnsi="宋体" w:cs="宋体"/>
      <w:kern w:val="0"/>
      <w:sz w:val="2"/>
      <w:szCs w:val="2"/>
    </w:rPr>
  </w:style>
  <w:style w:type="paragraph" w:customStyle="1" w:styleId="font12px">
    <w:name w:val="font_12px"/>
    <w:basedOn w:val="a"/>
    <w:rsid w:val="00C620B3"/>
    <w:pPr>
      <w:widowControl/>
      <w:spacing w:before="100" w:beforeAutospacing="1" w:after="100" w:afterAutospacing="1"/>
      <w:jc w:val="left"/>
    </w:pPr>
    <w:rPr>
      <w:rFonts w:ascii="宋体" w:eastAsia="宋体" w:hAnsi="宋体" w:cs="宋体"/>
      <w:kern w:val="0"/>
      <w:sz w:val="18"/>
      <w:szCs w:val="18"/>
    </w:rPr>
  </w:style>
  <w:style w:type="paragraph" w:customStyle="1" w:styleId="font14px">
    <w:name w:val="font_14px"/>
    <w:basedOn w:val="a"/>
    <w:rsid w:val="00C620B3"/>
    <w:pPr>
      <w:widowControl/>
      <w:spacing w:before="100" w:beforeAutospacing="1" w:after="100" w:afterAutospacing="1"/>
      <w:jc w:val="left"/>
    </w:pPr>
    <w:rPr>
      <w:rFonts w:ascii="宋体" w:eastAsia="宋体" w:hAnsi="宋体" w:cs="宋体"/>
      <w:kern w:val="0"/>
      <w:szCs w:val="21"/>
    </w:rPr>
  </w:style>
  <w:style w:type="paragraph" w:customStyle="1" w:styleId="disp">
    <w:name w:val="disp"/>
    <w:basedOn w:val="a"/>
    <w:rsid w:val="00C620B3"/>
    <w:pPr>
      <w:widowControl/>
      <w:spacing w:before="100" w:beforeAutospacing="1" w:after="100" w:afterAutospacing="1"/>
      <w:jc w:val="left"/>
    </w:pPr>
    <w:rPr>
      <w:rFonts w:ascii="宋体" w:eastAsia="宋体" w:hAnsi="宋体" w:cs="宋体"/>
      <w:vanish/>
      <w:kern w:val="0"/>
      <w:sz w:val="24"/>
      <w:szCs w:val="24"/>
    </w:rPr>
  </w:style>
  <w:style w:type="paragraph" w:customStyle="1" w:styleId="dispno">
    <w:name w:val="disp_n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fontred">
    <w:name w:val="font_red"/>
    <w:basedOn w:val="a"/>
    <w:rsid w:val="00C620B3"/>
    <w:pPr>
      <w:widowControl/>
      <w:spacing w:before="100" w:beforeAutospacing="1" w:after="100" w:afterAutospacing="1"/>
      <w:jc w:val="left"/>
    </w:pPr>
    <w:rPr>
      <w:rFonts w:ascii="宋体" w:eastAsia="宋体" w:hAnsi="宋体" w:cs="宋体"/>
      <w:color w:val="FF0000"/>
      <w:kern w:val="0"/>
      <w:sz w:val="24"/>
      <w:szCs w:val="24"/>
    </w:rPr>
  </w:style>
  <w:style w:type="paragraph" w:customStyle="1" w:styleId="fontblack">
    <w:name w:val="font_black"/>
    <w:basedOn w:val="a"/>
    <w:rsid w:val="00C620B3"/>
    <w:pPr>
      <w:widowControl/>
      <w:spacing w:before="100" w:beforeAutospacing="1" w:after="100" w:afterAutospacing="1"/>
      <w:jc w:val="left"/>
    </w:pPr>
    <w:rPr>
      <w:rFonts w:ascii="宋体" w:eastAsia="宋体" w:hAnsi="宋体" w:cs="宋体"/>
      <w:color w:val="000000"/>
      <w:kern w:val="0"/>
      <w:sz w:val="24"/>
      <w:szCs w:val="24"/>
    </w:rPr>
  </w:style>
  <w:style w:type="paragraph" w:customStyle="1" w:styleId="fontwhite">
    <w:name w:val="font_white"/>
    <w:basedOn w:val="a"/>
    <w:rsid w:val="00C620B3"/>
    <w:pPr>
      <w:widowControl/>
      <w:spacing w:before="100" w:beforeAutospacing="1" w:after="100" w:afterAutospacing="1"/>
      <w:jc w:val="left"/>
    </w:pPr>
    <w:rPr>
      <w:rFonts w:ascii="宋体" w:eastAsia="宋体" w:hAnsi="宋体" w:cs="宋体"/>
      <w:color w:val="FFFFFF"/>
      <w:kern w:val="0"/>
      <w:sz w:val="24"/>
      <w:szCs w:val="24"/>
    </w:rPr>
  </w:style>
  <w:style w:type="paragraph" w:customStyle="1" w:styleId="yahei">
    <w:name w:val="yahei"/>
    <w:basedOn w:val="a"/>
    <w:rsid w:val="00C620B3"/>
    <w:pPr>
      <w:widowControl/>
      <w:spacing w:before="100" w:beforeAutospacing="1" w:after="100" w:afterAutospacing="1"/>
      <w:jc w:val="left"/>
    </w:pPr>
    <w:rPr>
      <w:rFonts w:ascii="Microsoft Yahei" w:eastAsia="宋体" w:hAnsi="Microsoft Yahei" w:cs="宋体"/>
      <w:kern w:val="0"/>
      <w:sz w:val="24"/>
      <w:szCs w:val="24"/>
    </w:rPr>
  </w:style>
  <w:style w:type="paragraph" w:customStyle="1" w:styleId="w1000">
    <w:name w:val="w1000"/>
    <w:basedOn w:val="a"/>
    <w:rsid w:val="00C620B3"/>
    <w:pPr>
      <w:widowControl/>
      <w:jc w:val="left"/>
    </w:pPr>
    <w:rPr>
      <w:rFonts w:ascii="宋体" w:eastAsia="宋体" w:hAnsi="宋体" w:cs="宋体"/>
      <w:kern w:val="0"/>
      <w:sz w:val="24"/>
      <w:szCs w:val="24"/>
    </w:rPr>
  </w:style>
  <w:style w:type="paragraph" w:customStyle="1" w:styleId="main">
    <w:name w:val="main"/>
    <w:basedOn w:val="a"/>
    <w:rsid w:val="00C620B3"/>
    <w:pPr>
      <w:widowControl/>
      <w:spacing w:before="450" w:after="375"/>
      <w:jc w:val="left"/>
    </w:pPr>
    <w:rPr>
      <w:rFonts w:ascii="宋体" w:eastAsia="宋体" w:hAnsi="宋体" w:cs="宋体"/>
      <w:kern w:val="0"/>
      <w:sz w:val="24"/>
      <w:szCs w:val="24"/>
    </w:rPr>
  </w:style>
  <w:style w:type="paragraph" w:customStyle="1" w:styleId="zcleft">
    <w:name w:val="zcleft"/>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condqwz">
    <w:name w:val="condqwz"/>
    <w:basedOn w:val="a"/>
    <w:rsid w:val="00C620B3"/>
    <w:pPr>
      <w:widowControl/>
      <w:spacing w:before="100" w:beforeAutospacing="1" w:after="100" w:afterAutospacing="1"/>
      <w:jc w:val="left"/>
    </w:pPr>
    <w:rPr>
      <w:rFonts w:ascii="宋体" w:eastAsia="宋体" w:hAnsi="宋体" w:cs="宋体"/>
      <w:color w:val="4B4A4A"/>
      <w:kern w:val="0"/>
      <w:szCs w:val="21"/>
    </w:rPr>
  </w:style>
  <w:style w:type="paragraph" w:customStyle="1" w:styleId="right-list">
    <w:name w:val="right-list"/>
    <w:basedOn w:val="a"/>
    <w:rsid w:val="00C620B3"/>
    <w:pPr>
      <w:widowControl/>
      <w:spacing w:before="100" w:beforeAutospacing="1" w:after="100" w:afterAutospacing="1"/>
      <w:ind w:right="600"/>
      <w:jc w:val="left"/>
    </w:pPr>
    <w:rPr>
      <w:rFonts w:ascii="宋体" w:eastAsia="宋体" w:hAnsi="宋体" w:cs="宋体"/>
      <w:kern w:val="0"/>
      <w:sz w:val="24"/>
      <w:szCs w:val="24"/>
    </w:rPr>
  </w:style>
  <w:style w:type="paragraph" w:customStyle="1" w:styleId="xxlan">
    <w:name w:val="xxlan"/>
    <w:basedOn w:val="a"/>
    <w:rsid w:val="00C620B3"/>
    <w:pPr>
      <w:widowControl/>
      <w:spacing w:after="450" w:line="450" w:lineRule="atLeast"/>
      <w:ind w:right="150"/>
      <w:jc w:val="left"/>
    </w:pPr>
    <w:rPr>
      <w:rFonts w:ascii="宋体" w:eastAsia="宋体" w:hAnsi="宋体" w:cs="宋体"/>
      <w:kern w:val="0"/>
      <w:sz w:val="24"/>
      <w:szCs w:val="24"/>
    </w:rPr>
  </w:style>
  <w:style w:type="paragraph" w:customStyle="1" w:styleId="listcon">
    <w:name w:val="list_con"/>
    <w:basedOn w:val="a"/>
    <w:rsid w:val="00C620B3"/>
    <w:pPr>
      <w:widowControl/>
      <w:pBdr>
        <w:top w:val="single" w:sz="6" w:space="4" w:color="CCCCCC"/>
        <w:left w:val="single" w:sz="6" w:space="0" w:color="CCCCCC"/>
        <w:bottom w:val="single" w:sz="6" w:space="15" w:color="CCCCCC"/>
        <w:right w:val="single" w:sz="6" w:space="0" w:color="CCCCCC"/>
      </w:pBdr>
      <w:spacing w:before="300" w:after="100" w:afterAutospacing="1"/>
      <w:jc w:val="left"/>
    </w:pPr>
    <w:rPr>
      <w:rFonts w:ascii="宋体" w:eastAsia="宋体" w:hAnsi="宋体" w:cs="宋体"/>
      <w:kern w:val="0"/>
      <w:sz w:val="24"/>
      <w:szCs w:val="24"/>
    </w:rPr>
  </w:style>
  <w:style w:type="paragraph" w:customStyle="1" w:styleId="concon">
    <w:name w:val="con_con"/>
    <w:basedOn w:val="a"/>
    <w:rsid w:val="00C620B3"/>
    <w:pPr>
      <w:widowControl/>
      <w:spacing w:line="420" w:lineRule="atLeast"/>
      <w:jc w:val="left"/>
    </w:pPr>
    <w:rPr>
      <w:rFonts w:ascii="宋体" w:eastAsia="宋体" w:hAnsi="宋体" w:cs="宋体"/>
      <w:kern w:val="0"/>
      <w:sz w:val="24"/>
      <w:szCs w:val="24"/>
    </w:rPr>
  </w:style>
  <w:style w:type="paragraph" w:customStyle="1" w:styleId="sour">
    <w:name w:val="sour"/>
    <w:basedOn w:val="a"/>
    <w:rsid w:val="00C620B3"/>
    <w:pPr>
      <w:widowControl/>
      <w:spacing w:before="150" w:after="225"/>
      <w:jc w:val="right"/>
    </w:pPr>
    <w:rPr>
      <w:rFonts w:ascii="宋体" w:eastAsia="宋体" w:hAnsi="宋体" w:cs="宋体"/>
      <w:kern w:val="0"/>
      <w:sz w:val="24"/>
      <w:szCs w:val="24"/>
    </w:rPr>
  </w:style>
  <w:style w:type="paragraph" w:customStyle="1" w:styleId="time">
    <w:name w:val="time"/>
    <w:basedOn w:val="a"/>
    <w:rsid w:val="00C620B3"/>
    <w:pPr>
      <w:widowControl/>
      <w:shd w:val="clear" w:color="auto" w:fill="EEEEEE"/>
      <w:spacing w:before="100" w:beforeAutospacing="1" w:after="100" w:afterAutospacing="1" w:line="390" w:lineRule="atLeast"/>
      <w:jc w:val="left"/>
    </w:pPr>
    <w:rPr>
      <w:rFonts w:ascii="宋体" w:eastAsia="宋体" w:hAnsi="宋体" w:cs="宋体"/>
      <w:kern w:val="0"/>
      <w:sz w:val="24"/>
      <w:szCs w:val="24"/>
    </w:rPr>
  </w:style>
  <w:style w:type="paragraph" w:customStyle="1" w:styleId="nr">
    <w:name w:val="nr"/>
    <w:basedOn w:val="a"/>
    <w:rsid w:val="00C620B3"/>
    <w:pPr>
      <w:widowControl/>
      <w:spacing w:before="100" w:beforeAutospacing="1" w:after="100" w:afterAutospacing="1"/>
      <w:jc w:val="left"/>
    </w:pPr>
    <w:rPr>
      <w:rFonts w:ascii="����" w:eastAsia="宋体" w:hAnsi="����" w:cs="宋体"/>
      <w:kern w:val="0"/>
      <w:sz w:val="24"/>
      <w:szCs w:val="24"/>
    </w:rPr>
  </w:style>
  <w:style w:type="paragraph" w:customStyle="1" w:styleId="qtxwlb">
    <w:name w:val="qtxwlb"/>
    <w:basedOn w:val="a"/>
    <w:rsid w:val="00C620B3"/>
    <w:pPr>
      <w:widowControl/>
      <w:pBdr>
        <w:top w:val="single" w:sz="6" w:space="8" w:color="CCCCCC"/>
      </w:pBdr>
      <w:spacing w:line="375" w:lineRule="atLeast"/>
      <w:jc w:val="left"/>
    </w:pPr>
    <w:rPr>
      <w:rFonts w:ascii="宋体" w:eastAsia="宋体" w:hAnsi="宋体" w:cs="宋体"/>
      <w:kern w:val="0"/>
      <w:sz w:val="24"/>
      <w:szCs w:val="24"/>
    </w:rPr>
  </w:style>
  <w:style w:type="paragraph" w:customStyle="1" w:styleId="marr">
    <w:name w:val="marr"/>
    <w:basedOn w:val="a"/>
    <w:rsid w:val="00C620B3"/>
    <w:pPr>
      <w:widowControl/>
      <w:spacing w:before="100" w:beforeAutospacing="1" w:after="100" w:afterAutospacing="1"/>
      <w:ind w:right="300"/>
      <w:jc w:val="left"/>
    </w:pPr>
    <w:rPr>
      <w:rFonts w:ascii="宋体" w:eastAsia="宋体" w:hAnsi="宋体" w:cs="宋体"/>
      <w:kern w:val="0"/>
      <w:sz w:val="24"/>
      <w:szCs w:val="24"/>
    </w:rPr>
  </w:style>
  <w:style w:type="paragraph" w:customStyle="1" w:styleId="gongneng">
    <w:name w:val="gongneng"/>
    <w:basedOn w:val="a"/>
    <w:rsid w:val="00C620B3"/>
    <w:pPr>
      <w:widowControl/>
      <w:shd w:val="clear" w:color="auto" w:fill="EEEEEE"/>
      <w:spacing w:before="100" w:beforeAutospacing="1" w:after="100" w:afterAutospacing="1" w:line="450" w:lineRule="atLeast"/>
      <w:jc w:val="left"/>
    </w:pPr>
    <w:rPr>
      <w:rFonts w:ascii="宋体" w:eastAsia="宋体" w:hAnsi="宋体" w:cs="宋体"/>
      <w:color w:val="000000"/>
      <w:kern w:val="0"/>
      <w:sz w:val="24"/>
      <w:szCs w:val="24"/>
    </w:rPr>
  </w:style>
  <w:style w:type="paragraph" w:customStyle="1" w:styleId="name">
    <w:name w:val="nam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color01">
    <w:name w:val="color01"/>
    <w:basedOn w:val="a"/>
    <w:rsid w:val="00C620B3"/>
    <w:pPr>
      <w:widowControl/>
      <w:pBdr>
        <w:top w:val="single" w:sz="6" w:space="0" w:color="666666"/>
        <w:left w:val="single" w:sz="6" w:space="0" w:color="666666"/>
        <w:bottom w:val="single" w:sz="6" w:space="0" w:color="666666"/>
        <w:right w:val="single" w:sz="6" w:space="0" w:color="666666"/>
      </w:pBdr>
      <w:shd w:val="clear" w:color="auto" w:fill="E6FFFF"/>
      <w:spacing w:before="120" w:after="120"/>
      <w:ind w:left="45" w:right="45"/>
      <w:jc w:val="left"/>
    </w:pPr>
    <w:rPr>
      <w:rFonts w:ascii="宋体" w:eastAsia="宋体" w:hAnsi="宋体" w:cs="宋体"/>
      <w:kern w:val="0"/>
      <w:sz w:val="24"/>
      <w:szCs w:val="24"/>
    </w:rPr>
  </w:style>
  <w:style w:type="paragraph" w:customStyle="1" w:styleId="color02">
    <w:name w:val="color02"/>
    <w:basedOn w:val="a"/>
    <w:rsid w:val="00C620B3"/>
    <w:pPr>
      <w:widowControl/>
      <w:pBdr>
        <w:top w:val="single" w:sz="6" w:space="0" w:color="666666"/>
        <w:left w:val="single" w:sz="6" w:space="0" w:color="666666"/>
        <w:bottom w:val="single" w:sz="6" w:space="0" w:color="666666"/>
        <w:right w:val="single" w:sz="6" w:space="0" w:color="666666"/>
      </w:pBdr>
      <w:shd w:val="clear" w:color="auto" w:fill="CCFFFF"/>
      <w:spacing w:before="120" w:after="120"/>
      <w:ind w:left="45" w:right="45"/>
      <w:jc w:val="left"/>
    </w:pPr>
    <w:rPr>
      <w:rFonts w:ascii="宋体" w:eastAsia="宋体" w:hAnsi="宋体" w:cs="宋体"/>
      <w:kern w:val="0"/>
      <w:sz w:val="24"/>
      <w:szCs w:val="24"/>
    </w:rPr>
  </w:style>
  <w:style w:type="paragraph" w:customStyle="1" w:styleId="color03">
    <w:name w:val="color03"/>
    <w:basedOn w:val="a"/>
    <w:rsid w:val="00C620B3"/>
    <w:pPr>
      <w:widowControl/>
      <w:pBdr>
        <w:top w:val="single" w:sz="6" w:space="0" w:color="666666"/>
        <w:left w:val="single" w:sz="6" w:space="0" w:color="666666"/>
        <w:bottom w:val="single" w:sz="6" w:space="0" w:color="666666"/>
        <w:right w:val="single" w:sz="6" w:space="0" w:color="666666"/>
      </w:pBdr>
      <w:shd w:val="clear" w:color="auto" w:fill="FFFFCC"/>
      <w:spacing w:before="120" w:after="120"/>
      <w:ind w:left="45" w:right="45"/>
      <w:jc w:val="left"/>
    </w:pPr>
    <w:rPr>
      <w:rFonts w:ascii="宋体" w:eastAsia="宋体" w:hAnsi="宋体" w:cs="宋体"/>
      <w:kern w:val="0"/>
      <w:sz w:val="24"/>
      <w:szCs w:val="24"/>
    </w:rPr>
  </w:style>
  <w:style w:type="paragraph" w:customStyle="1" w:styleId="color04">
    <w:name w:val="color04"/>
    <w:basedOn w:val="a"/>
    <w:rsid w:val="00C620B3"/>
    <w:pPr>
      <w:widowControl/>
      <w:pBdr>
        <w:top w:val="single" w:sz="6" w:space="0" w:color="666666"/>
        <w:left w:val="single" w:sz="6" w:space="0" w:color="666666"/>
        <w:bottom w:val="single" w:sz="6" w:space="0" w:color="666666"/>
        <w:right w:val="single" w:sz="6" w:space="0" w:color="666666"/>
      </w:pBdr>
      <w:shd w:val="clear" w:color="auto" w:fill="FFCCFF"/>
      <w:spacing w:before="120" w:after="120"/>
      <w:ind w:left="45" w:right="45"/>
      <w:jc w:val="left"/>
    </w:pPr>
    <w:rPr>
      <w:rFonts w:ascii="宋体" w:eastAsia="宋体" w:hAnsi="宋体" w:cs="宋体"/>
      <w:kern w:val="0"/>
      <w:sz w:val="24"/>
      <w:szCs w:val="24"/>
    </w:rPr>
  </w:style>
  <w:style w:type="paragraph" w:customStyle="1" w:styleId="color05">
    <w:name w:val="color05"/>
    <w:basedOn w:val="a"/>
    <w:rsid w:val="00C620B3"/>
    <w:pPr>
      <w:widowControl/>
      <w:pBdr>
        <w:top w:val="single" w:sz="6" w:space="0" w:color="666666"/>
        <w:left w:val="single" w:sz="6" w:space="0" w:color="666666"/>
        <w:bottom w:val="single" w:sz="6" w:space="0" w:color="666666"/>
        <w:right w:val="single" w:sz="6" w:space="0" w:color="666666"/>
      </w:pBdr>
      <w:shd w:val="clear" w:color="auto" w:fill="99CCFF"/>
      <w:spacing w:before="120" w:after="120"/>
      <w:ind w:left="45" w:right="45"/>
      <w:jc w:val="left"/>
    </w:pPr>
    <w:rPr>
      <w:rFonts w:ascii="宋体" w:eastAsia="宋体" w:hAnsi="宋体" w:cs="宋体"/>
      <w:kern w:val="0"/>
      <w:sz w:val="24"/>
      <w:szCs w:val="24"/>
    </w:rPr>
  </w:style>
  <w:style w:type="paragraph" w:customStyle="1" w:styleId="color06">
    <w:name w:val="color06"/>
    <w:basedOn w:val="a"/>
    <w:rsid w:val="00C620B3"/>
    <w:pPr>
      <w:widowControl/>
      <w:pBdr>
        <w:top w:val="single" w:sz="6" w:space="0" w:color="666666"/>
        <w:left w:val="single" w:sz="6" w:space="0" w:color="666666"/>
        <w:bottom w:val="single" w:sz="6" w:space="0" w:color="666666"/>
        <w:right w:val="single" w:sz="6" w:space="0" w:color="666666"/>
      </w:pBdr>
      <w:shd w:val="clear" w:color="auto" w:fill="EEEEEE"/>
      <w:spacing w:before="120" w:after="120"/>
      <w:ind w:left="45" w:right="45"/>
      <w:jc w:val="left"/>
    </w:pPr>
    <w:rPr>
      <w:rFonts w:ascii="宋体" w:eastAsia="宋体" w:hAnsi="宋体" w:cs="宋体"/>
      <w:kern w:val="0"/>
      <w:sz w:val="24"/>
      <w:szCs w:val="24"/>
    </w:rPr>
  </w:style>
  <w:style w:type="paragraph" w:customStyle="1" w:styleId="bsbox">
    <w:name w:val="bsbox"/>
    <w:basedOn w:val="a"/>
    <w:rsid w:val="00C620B3"/>
    <w:pPr>
      <w:widowControl/>
      <w:spacing w:before="100" w:beforeAutospacing="1" w:after="100" w:afterAutospacing="1"/>
      <w:jc w:val="left"/>
    </w:pPr>
    <w:rPr>
      <w:rFonts w:ascii="宋体" w:eastAsia="宋体" w:hAnsi="宋体" w:cs="宋体"/>
      <w:vanish/>
      <w:kern w:val="0"/>
      <w:sz w:val="18"/>
      <w:szCs w:val="18"/>
    </w:rPr>
  </w:style>
  <w:style w:type="paragraph" w:customStyle="1" w:styleId="bsclose">
    <w:name w:val="bsclose"/>
    <w:basedOn w:val="a"/>
    <w:rsid w:val="00C620B3"/>
    <w:pPr>
      <w:widowControl/>
      <w:spacing w:before="100" w:beforeAutospacing="1" w:after="100" w:afterAutospacing="1" w:line="300" w:lineRule="atLeast"/>
      <w:jc w:val="left"/>
    </w:pPr>
    <w:rPr>
      <w:rFonts w:ascii="Helvetica" w:eastAsia="宋体" w:hAnsi="Helvetica" w:cs="宋体"/>
      <w:b/>
      <w:bCs/>
      <w:color w:val="666666"/>
      <w:kern w:val="0"/>
      <w:szCs w:val="21"/>
    </w:rPr>
  </w:style>
  <w:style w:type="paragraph" w:customStyle="1" w:styleId="bstop">
    <w:name w:val="bstop"/>
    <w:basedOn w:val="a"/>
    <w:rsid w:val="00C620B3"/>
    <w:pPr>
      <w:widowControl/>
      <w:pBdr>
        <w:bottom w:val="single" w:sz="6" w:space="0" w:color="E8E8E8"/>
      </w:pBdr>
      <w:shd w:val="clear" w:color="auto" w:fill="F2F2F2"/>
      <w:spacing w:before="100" w:beforeAutospacing="1" w:after="100" w:afterAutospacing="1" w:line="360" w:lineRule="atLeast"/>
      <w:jc w:val="left"/>
    </w:pPr>
    <w:rPr>
      <w:rFonts w:ascii="宋体" w:eastAsia="宋体" w:hAnsi="宋体" w:cs="宋体"/>
      <w:color w:val="666666"/>
      <w:kern w:val="0"/>
      <w:sz w:val="24"/>
      <w:szCs w:val="24"/>
    </w:rPr>
  </w:style>
  <w:style w:type="paragraph" w:customStyle="1" w:styleId="bsframediv">
    <w:name w:val="bsframediv"/>
    <w:basedOn w:val="a"/>
    <w:rsid w:val="00C620B3"/>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bsreturn">
    <w:name w:val="bsreturn"/>
    <w:basedOn w:val="a"/>
    <w:rsid w:val="00C620B3"/>
    <w:pPr>
      <w:widowControl/>
      <w:spacing w:before="100" w:beforeAutospacing="1" w:after="100" w:afterAutospacing="1" w:line="360" w:lineRule="atLeast"/>
      <w:ind w:right="540"/>
      <w:jc w:val="right"/>
    </w:pPr>
    <w:rPr>
      <w:rFonts w:ascii="宋体" w:eastAsia="宋体" w:hAnsi="宋体" w:cs="宋体"/>
      <w:color w:val="666666"/>
      <w:kern w:val="0"/>
      <w:sz w:val="24"/>
      <w:szCs w:val="24"/>
    </w:rPr>
  </w:style>
  <w:style w:type="paragraph" w:customStyle="1" w:styleId="bssearchdiv">
    <w:name w:val="bssearchdiv"/>
    <w:basedOn w:val="a"/>
    <w:rsid w:val="00C620B3"/>
    <w:pPr>
      <w:widowControl/>
      <w:shd w:val="clear" w:color="auto" w:fill="FAFAFA"/>
      <w:spacing w:before="100" w:beforeAutospacing="1" w:after="100" w:afterAutospacing="1"/>
      <w:jc w:val="left"/>
    </w:pPr>
    <w:rPr>
      <w:rFonts w:ascii="宋体" w:eastAsia="宋体" w:hAnsi="宋体" w:cs="宋体"/>
      <w:kern w:val="0"/>
      <w:sz w:val="24"/>
      <w:szCs w:val="24"/>
    </w:rPr>
  </w:style>
  <w:style w:type="paragraph" w:customStyle="1" w:styleId="bfind-wrapper-top">
    <w:name w:val="bfind-wrapper-top"/>
    <w:basedOn w:val="a"/>
    <w:rsid w:val="00C620B3"/>
    <w:pPr>
      <w:widowControl/>
      <w:pBdr>
        <w:top w:val="single" w:sz="6" w:space="3" w:color="CCCCCC"/>
        <w:left w:val="single" w:sz="6" w:space="3" w:color="CCCCCC"/>
        <w:bottom w:val="single" w:sz="6" w:space="3" w:color="AAAAAA"/>
        <w:right w:val="single" w:sz="6" w:space="3" w:color="AAAAAA"/>
      </w:pBdr>
      <w:shd w:val="clear" w:color="auto" w:fill="FFFFFF"/>
      <w:jc w:val="left"/>
    </w:pPr>
    <w:rPr>
      <w:rFonts w:ascii="宋体" w:eastAsia="宋体" w:hAnsi="宋体" w:cs="宋体"/>
      <w:kern w:val="0"/>
      <w:sz w:val="24"/>
      <w:szCs w:val="24"/>
    </w:rPr>
  </w:style>
  <w:style w:type="paragraph" w:customStyle="1" w:styleId="bfind-placeholder">
    <w:name w:val="bfind-placeholder"/>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find">
    <w:name w:val="bfind"/>
    <w:basedOn w:val="a"/>
    <w:rsid w:val="00C620B3"/>
    <w:pPr>
      <w:widowControl/>
      <w:spacing w:before="100" w:beforeAutospacing="1" w:after="100" w:afterAutospacing="1"/>
      <w:ind w:left="45"/>
      <w:jc w:val="left"/>
    </w:pPr>
    <w:rPr>
      <w:rFonts w:ascii="宋体" w:eastAsia="宋体" w:hAnsi="宋体" w:cs="宋体"/>
      <w:kern w:val="0"/>
      <w:sz w:val="17"/>
      <w:szCs w:val="17"/>
    </w:rPr>
  </w:style>
  <w:style w:type="paragraph" w:customStyle="1" w:styleId="bsplatdiv">
    <w:name w:val="bsplatdiv"/>
    <w:basedOn w:val="a"/>
    <w:rsid w:val="00C620B3"/>
    <w:pPr>
      <w:widowControl/>
      <w:shd w:val="clear" w:color="auto" w:fill="FFFFFF"/>
      <w:spacing w:before="100" w:beforeAutospacing="1" w:after="100" w:afterAutospacing="1"/>
      <w:jc w:val="left"/>
    </w:pPr>
    <w:rPr>
      <w:rFonts w:ascii="宋体" w:eastAsia="宋体" w:hAnsi="宋体" w:cs="宋体"/>
      <w:kern w:val="0"/>
      <w:sz w:val="24"/>
      <w:szCs w:val="24"/>
    </w:rPr>
  </w:style>
  <w:style w:type="paragraph" w:customStyle="1" w:styleId="bsfooterdiv">
    <w:name w:val="bsfooterdiv"/>
    <w:basedOn w:val="a"/>
    <w:rsid w:val="00C620B3"/>
    <w:pPr>
      <w:widowControl/>
      <w:pBdr>
        <w:top w:val="single" w:sz="6" w:space="0" w:color="E8E8E8"/>
      </w:pBdr>
      <w:shd w:val="clear" w:color="auto" w:fill="F2F2F2"/>
      <w:spacing w:before="100" w:beforeAutospacing="1" w:after="100" w:afterAutospacing="1" w:line="360" w:lineRule="atLeast"/>
      <w:jc w:val="right"/>
    </w:pPr>
    <w:rPr>
      <w:rFonts w:ascii="宋体" w:eastAsia="宋体" w:hAnsi="宋体" w:cs="宋体"/>
      <w:kern w:val="0"/>
      <w:sz w:val="24"/>
      <w:szCs w:val="24"/>
    </w:rPr>
  </w:style>
  <w:style w:type="paragraph" w:customStyle="1" w:styleId="bspromom">
    <w:name w:val="bspromom"/>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new">
    <w:name w:val="bsnew"/>
    <w:basedOn w:val="a"/>
    <w:rsid w:val="00C620B3"/>
    <w:pPr>
      <w:widowControl/>
      <w:spacing w:before="75" w:after="15" w:line="240" w:lineRule="atLeast"/>
      <w:jc w:val="left"/>
    </w:pPr>
    <w:rPr>
      <w:rFonts w:ascii="宋体" w:eastAsia="宋体" w:hAnsi="宋体" w:cs="宋体"/>
      <w:color w:val="FFFFFF"/>
      <w:kern w:val="0"/>
      <w:sz w:val="18"/>
      <w:szCs w:val="18"/>
    </w:rPr>
  </w:style>
  <w:style w:type="paragraph" w:customStyle="1" w:styleId="bshot">
    <w:name w:val="bshot"/>
    <w:basedOn w:val="a"/>
    <w:rsid w:val="00C620B3"/>
    <w:pPr>
      <w:widowControl/>
      <w:spacing w:before="75" w:after="15" w:line="240" w:lineRule="atLeast"/>
      <w:jc w:val="left"/>
    </w:pPr>
    <w:rPr>
      <w:rFonts w:ascii="宋体" w:eastAsia="宋体" w:hAnsi="宋体" w:cs="宋体"/>
      <w:color w:val="FFFFFF"/>
      <w:kern w:val="0"/>
      <w:sz w:val="18"/>
      <w:szCs w:val="18"/>
    </w:rPr>
  </w:style>
  <w:style w:type="paragraph" w:customStyle="1" w:styleId="bsrec">
    <w:name w:val="bsrec"/>
    <w:basedOn w:val="a"/>
    <w:rsid w:val="00C620B3"/>
    <w:pPr>
      <w:widowControl/>
      <w:spacing w:before="75" w:after="15" w:line="240" w:lineRule="atLeast"/>
      <w:jc w:val="left"/>
    </w:pPr>
    <w:rPr>
      <w:rFonts w:ascii="宋体" w:eastAsia="宋体" w:hAnsi="宋体" w:cs="宋体"/>
      <w:color w:val="FFFFFF"/>
      <w:kern w:val="0"/>
      <w:sz w:val="18"/>
      <w:szCs w:val="18"/>
    </w:rPr>
  </w:style>
  <w:style w:type="paragraph" w:customStyle="1" w:styleId="bsawd">
    <w:name w:val="bsawd"/>
    <w:basedOn w:val="a"/>
    <w:rsid w:val="00C620B3"/>
    <w:pPr>
      <w:widowControl/>
      <w:spacing w:before="75" w:after="15" w:line="240" w:lineRule="atLeast"/>
      <w:jc w:val="left"/>
    </w:pPr>
    <w:rPr>
      <w:rFonts w:ascii="宋体" w:eastAsia="宋体" w:hAnsi="宋体" w:cs="宋体"/>
      <w:color w:val="FFFFFF"/>
      <w:kern w:val="0"/>
      <w:sz w:val="18"/>
      <w:szCs w:val="18"/>
    </w:rPr>
  </w:style>
  <w:style w:type="paragraph" w:customStyle="1" w:styleId="bshare-custom">
    <w:name w:val="bshare-custom"/>
    <w:basedOn w:val="a"/>
    <w:rsid w:val="00C620B3"/>
    <w:pPr>
      <w:widowControl/>
      <w:spacing w:before="100" w:beforeAutospacing="1" w:after="100" w:afterAutospacing="1" w:line="240" w:lineRule="atLeast"/>
      <w:jc w:val="left"/>
    </w:pPr>
    <w:rPr>
      <w:rFonts w:ascii="宋体" w:eastAsia="宋体" w:hAnsi="宋体" w:cs="宋体"/>
      <w:kern w:val="0"/>
      <w:sz w:val="20"/>
      <w:szCs w:val="20"/>
    </w:rPr>
  </w:style>
  <w:style w:type="paragraph" w:customStyle="1" w:styleId="channel">
    <w:name w:val="channel"/>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current">
    <w:name w:val="current"/>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12">
    <w:name w:val="标题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logolink">
    <w:name w:val="bslogolink"/>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115">
    <w:name w:val="bshare-115"/>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139mail">
    <w:name w:val="bshare-139mail"/>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9dian">
    <w:name w:val="bshare-9dia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baiducang">
    <w:name w:val="bshare-baiducang"/>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baiduhi">
    <w:name w:val="bshare-baiduhi"/>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bgoogle">
    <w:name w:val="bshare-bgoogl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bsharesync">
    <w:name w:val="bshare-bsharesync"/>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caimi">
    <w:name w:val="bshare-caimi"/>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cfol">
    <w:name w:val="bshare-cfol"/>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chouti">
    <w:name w:val="bshare-chouti"/>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clipboard">
    <w:name w:val="bshare-clipboard"/>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cyolbbs">
    <w:name w:val="bshare-cyolbbs"/>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cyzone">
    <w:name w:val="bshare-cyzon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elicious">
    <w:name w:val="bshare-delicious"/>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ig24">
    <w:name w:val="bshare-dig24"/>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igg">
    <w:name w:val="bshare-digg"/>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iglog">
    <w:name w:val="bshare-diglog"/>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iigo">
    <w:name w:val="bshare-diig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ouban">
    <w:name w:val="bshare-douba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ream">
    <w:name w:val="bshare-dream"/>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uitang">
    <w:name w:val="bshare-duitang"/>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eastdaymb">
    <w:name w:val="bshare-eastdaymb"/>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email">
    <w:name w:val="bshare-email"/>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evernote">
    <w:name w:val="bshare-evernot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facebook">
    <w:name w:val="bshare-facebook"/>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fanfou">
    <w:name w:val="bshare-fanfou"/>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favorite">
    <w:name w:val="bshare-favorit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feixin">
    <w:name w:val="bshare-feixi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friendfeed">
    <w:name w:val="bshare-friendfeed"/>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fwisp">
    <w:name w:val="bshare-fwisp"/>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ganniu">
    <w:name w:val="bshare-ganniu"/>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gmail">
    <w:name w:val="bshare-gmail"/>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gmw">
    <w:name w:val="bshare-gmw"/>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gtranslate">
    <w:name w:val="bshare-gtranslat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hemidemi">
    <w:name w:val="bshare-hemidemi"/>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hexunmb">
    <w:name w:val="bshare-hexunmb"/>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huaban">
    <w:name w:val="bshare-huaba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ifengkb">
    <w:name w:val="bshare-ifengkb"/>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ifengmb">
    <w:name w:val="bshare-ifengmb"/>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ifensi">
    <w:name w:val="bshare-ifensi"/>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instapaper">
    <w:name w:val="bshare-instapaper"/>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itieba">
    <w:name w:val="bshare-itieba"/>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joinwish">
    <w:name w:val="bshare-joinwish"/>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kaixin001">
    <w:name w:val="bshare-kaixin00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laodao">
    <w:name w:val="bshare-laoda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leihou">
    <w:name w:val="bshare-leihou"/>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leshou">
    <w:name w:val="bshare-leshou"/>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linkedin">
    <w:name w:val="bshare-linkedi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livespace">
    <w:name w:val="bshare-livespac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ala">
    <w:name w:val="bshare-mala"/>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asar">
    <w:name w:val="bshare-masar"/>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eilishuo">
    <w:name w:val="bshare-meilishu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iliao">
    <w:name w:val="bshare-milia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isterwong">
    <w:name w:val="bshare-mister_wong"/>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ogujie">
    <w:name w:val="bshare-moguji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optk">
    <w:name w:val="bshare-moptk"/>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sn">
    <w:name w:val="bshare-ms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yshare">
    <w:name w:val="bshare-myshar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yspace">
    <w:name w:val="bshare-myspac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neteasemb">
    <w:name w:val="bshare-neteasemb"/>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netvibes">
    <w:name w:val="bshare-netvibes"/>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peoplemb">
    <w:name w:val="bshare-peoplemb"/>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pinterest">
    <w:name w:val="bshare-pinterest"/>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poco">
    <w:name w:val="bshare-poc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printer">
    <w:name w:val="bshare-printer"/>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printf">
    <w:name w:val="bshare-printf"/>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qqmb">
    <w:name w:val="bshare-qqmb"/>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qqshuqian">
    <w:name w:val="bshare-qqshuqia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qqxiaoyou">
    <w:name w:val="bshare-qqxiaoyou"/>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qzone">
    <w:name w:val="bshare-qzon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readitlater">
    <w:name w:val="bshare-readitlater"/>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reddit">
    <w:name w:val="bshare-reddit"/>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redmb">
    <w:name w:val="bshare-redmb"/>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renjian">
    <w:name w:val="bshare-renjia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renmaiku">
    <w:name w:val="bshare-renmaiku"/>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renren">
    <w:name w:val="bshare-renre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houji">
    <w:name w:val="bshare-shouji"/>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inaminiblog">
    <w:name w:val="bshare-sinaminiblog"/>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inaqing">
    <w:name w:val="bshare-sinaqing"/>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inavivi">
    <w:name w:val="bshare-sinavivi"/>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ohubai">
    <w:name w:val="bshare-sohubai"/>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ohuminiblog">
    <w:name w:val="bshare-sohuminiblog"/>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outhmb">
    <w:name w:val="bshare-southmb"/>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tumbleupon">
    <w:name w:val="bshare-stumbleupo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zone">
    <w:name w:val="bshare-szon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taojianghu">
    <w:name w:val="bshare-taojianghu"/>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tianya">
    <w:name w:val="bshare-tianya"/>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tongxue">
    <w:name w:val="bshare-tongxu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tuita">
    <w:name w:val="bshare-tuita"/>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tumblr">
    <w:name w:val="bshare-tumblr"/>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twitter">
    <w:name w:val="bshare-twitter"/>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ushi">
    <w:name w:val="bshare-ushi"/>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waakee">
    <w:name w:val="bshare-waake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wealink">
    <w:name w:val="bshare-wealink"/>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woshao">
    <w:name w:val="bshare-wosha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xianguo">
    <w:name w:val="bshare-xiangu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xiaomeisns">
    <w:name w:val="bshare-xiaomeisns"/>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xinminmb">
    <w:name w:val="bshare-xinminmb"/>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xyweibo">
    <w:name w:val="bshare-xyweib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yaolanmb">
    <w:name w:val="bshare-yaolanmb"/>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yijee">
    <w:name w:val="bshare-yije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youdao">
    <w:name w:val="bshare-youda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zjol">
    <w:name w:val="bshare-zjol"/>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xinhuamb">
    <w:name w:val="bshare-xinhuamb"/>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zmb">
    <w:name w:val="bshare-szmb"/>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changshamb">
    <w:name w:val="bshare-changshamb"/>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hefeimb">
    <w:name w:val="bshare-hefeimb"/>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wansha">
    <w:name w:val="bshare-wansha"/>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189share">
    <w:name w:val="bshare-189shar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iandian">
    <w:name w:val="bshare-diandia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tianji">
    <w:name w:val="bshare-tianji"/>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jipin">
    <w:name w:val="bshare-jipi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chezhumb">
    <w:name w:val="bshare-chezhumb"/>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gplus">
    <w:name w:val="bshare-gplus"/>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yidongweibo">
    <w:name w:val="bshare-yidongweib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youdaonote">
    <w:name w:val="bshare-youdaonot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jschina">
    <w:name w:val="bshare-jschina"/>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ingdao">
    <w:name w:val="bshare-mingda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jxcn">
    <w:name w:val="bshare-jxc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qileke">
    <w:name w:val="bshare-qilek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ohukan">
    <w:name w:val="bshare-sohuka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aikunote">
    <w:name w:val="bshare-maikunot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lezhimark">
    <w:name w:val="bshare-lezhimark"/>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189mail">
    <w:name w:val="bshare-189mail"/>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wo">
    <w:name w:val="bshare-w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gmweibo">
    <w:name w:val="bshare-gmweib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jianweibo">
    <w:name w:val="bshare-jianweib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qingbiji">
    <w:name w:val="bshare-qingbiji"/>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uankou">
    <w:name w:val="bshare-duankou"/>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qqim">
    <w:name w:val="bshare-qqim"/>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kdweibo">
    <w:name w:val="bshare-kdweib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xueqiu">
    <w:name w:val="bshare-xueqiu"/>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weixin">
    <w:name w:val="bshare-weixi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ore-icon">
    <w:name w:val="bshare-more-ico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hare-count">
    <w:name w:val="bshare-share-count"/>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promo">
    <w:name w:val="bspromo"/>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popupawd">
    <w:name w:val="bspopupawd"/>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platicon">
    <w:name w:val="bsplaticon"/>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platimg">
    <w:name w:val="bsplatimg"/>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platname">
    <w:name w:val="bsplatname"/>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ore">
    <w:name w:val="bshare-more"/>
    <w:basedOn w:val="a"/>
    <w:rsid w:val="00C620B3"/>
    <w:pPr>
      <w:widowControl/>
      <w:spacing w:before="100" w:beforeAutospacing="1" w:after="100" w:afterAutospacing="1"/>
      <w:jc w:val="left"/>
    </w:pPr>
    <w:rPr>
      <w:rFonts w:ascii="宋体" w:eastAsia="宋体" w:hAnsi="宋体" w:cs="宋体"/>
      <w:kern w:val="0"/>
      <w:sz w:val="24"/>
      <w:szCs w:val="24"/>
    </w:rPr>
  </w:style>
  <w:style w:type="character" w:customStyle="1" w:styleId="bsharetext">
    <w:name w:val="bsharetext"/>
    <w:basedOn w:val="a0"/>
    <w:rsid w:val="00C620B3"/>
  </w:style>
  <w:style w:type="paragraph" w:customStyle="1" w:styleId="channel1">
    <w:name w:val="channel1"/>
    <w:basedOn w:val="a"/>
    <w:rsid w:val="00C620B3"/>
    <w:pPr>
      <w:widowControl/>
      <w:spacing w:before="100" w:beforeAutospacing="1" w:after="100" w:afterAutospacing="1" w:line="375" w:lineRule="atLeast"/>
      <w:jc w:val="left"/>
    </w:pPr>
    <w:rPr>
      <w:rFonts w:ascii="宋体" w:eastAsia="宋体" w:hAnsi="宋体" w:cs="宋体"/>
      <w:b/>
      <w:bCs/>
      <w:color w:val="4B4A4A"/>
      <w:kern w:val="0"/>
      <w:szCs w:val="21"/>
    </w:rPr>
  </w:style>
  <w:style w:type="paragraph" w:customStyle="1" w:styleId="current1">
    <w:name w:val="current1"/>
    <w:basedOn w:val="a"/>
    <w:rsid w:val="00C620B3"/>
    <w:pPr>
      <w:widowControl/>
      <w:spacing w:before="100" w:beforeAutospacing="1" w:after="100" w:afterAutospacing="1" w:line="375" w:lineRule="atLeast"/>
      <w:jc w:val="left"/>
    </w:pPr>
    <w:rPr>
      <w:rFonts w:ascii="宋体" w:eastAsia="宋体" w:hAnsi="宋体" w:cs="宋体"/>
      <w:color w:val="999999"/>
      <w:kern w:val="0"/>
      <w:sz w:val="24"/>
      <w:szCs w:val="24"/>
    </w:rPr>
  </w:style>
  <w:style w:type="paragraph" w:customStyle="1" w:styleId="title1">
    <w:name w:val="title1"/>
    <w:basedOn w:val="a"/>
    <w:rsid w:val="00C620B3"/>
    <w:pPr>
      <w:widowControl/>
      <w:spacing w:before="100" w:beforeAutospacing="1" w:after="100" w:afterAutospacing="1"/>
      <w:jc w:val="center"/>
    </w:pPr>
    <w:rPr>
      <w:rFonts w:ascii="宋体" w:eastAsia="宋体" w:hAnsi="宋体" w:cs="宋体"/>
      <w:b/>
      <w:bCs/>
      <w:color w:val="AB0D04"/>
      <w:kern w:val="0"/>
      <w:sz w:val="39"/>
      <w:szCs w:val="39"/>
    </w:rPr>
  </w:style>
  <w:style w:type="paragraph" w:customStyle="1" w:styleId="bspopupawd1">
    <w:name w:val="bspopupawd1"/>
    <w:basedOn w:val="a"/>
    <w:rsid w:val="00C620B3"/>
    <w:pPr>
      <w:widowControl/>
      <w:spacing w:before="100" w:beforeAutospacing="1" w:after="100" w:afterAutospacing="1" w:line="240" w:lineRule="atLeast"/>
      <w:jc w:val="left"/>
    </w:pPr>
    <w:rPr>
      <w:rFonts w:ascii="宋体" w:eastAsia="宋体" w:hAnsi="宋体" w:cs="宋体"/>
      <w:kern w:val="0"/>
      <w:sz w:val="24"/>
      <w:szCs w:val="24"/>
    </w:rPr>
  </w:style>
  <w:style w:type="paragraph" w:customStyle="1" w:styleId="bspopupawd2">
    <w:name w:val="bspopupawd2"/>
    <w:basedOn w:val="a"/>
    <w:rsid w:val="00C620B3"/>
    <w:pPr>
      <w:widowControl/>
      <w:spacing w:before="100" w:beforeAutospacing="1" w:after="100" w:afterAutospacing="1" w:line="240" w:lineRule="atLeast"/>
      <w:jc w:val="left"/>
    </w:pPr>
    <w:rPr>
      <w:rFonts w:ascii="宋体" w:eastAsia="宋体" w:hAnsi="宋体" w:cs="宋体"/>
      <w:kern w:val="0"/>
      <w:sz w:val="24"/>
      <w:szCs w:val="24"/>
    </w:rPr>
  </w:style>
  <w:style w:type="paragraph" w:customStyle="1" w:styleId="bspopupawd3">
    <w:name w:val="bspopupawd3"/>
    <w:basedOn w:val="a"/>
    <w:rsid w:val="00C620B3"/>
    <w:pPr>
      <w:widowControl/>
      <w:spacing w:before="100" w:beforeAutospacing="1" w:after="100" w:afterAutospacing="1" w:line="240" w:lineRule="atLeast"/>
      <w:jc w:val="left"/>
    </w:pPr>
    <w:rPr>
      <w:rFonts w:ascii="宋体" w:eastAsia="宋体" w:hAnsi="宋体" w:cs="宋体"/>
      <w:kern w:val="0"/>
      <w:sz w:val="24"/>
      <w:szCs w:val="24"/>
    </w:rPr>
  </w:style>
  <w:style w:type="paragraph" w:customStyle="1" w:styleId="bspopupawd4">
    <w:name w:val="bspopupawd4"/>
    <w:basedOn w:val="a"/>
    <w:rsid w:val="00C620B3"/>
    <w:pPr>
      <w:widowControl/>
      <w:spacing w:before="100" w:beforeAutospacing="1" w:after="100" w:afterAutospacing="1" w:line="240" w:lineRule="atLeast"/>
      <w:jc w:val="left"/>
    </w:pPr>
    <w:rPr>
      <w:rFonts w:ascii="宋体" w:eastAsia="宋体" w:hAnsi="宋体" w:cs="宋体"/>
      <w:kern w:val="0"/>
      <w:sz w:val="24"/>
      <w:szCs w:val="24"/>
    </w:rPr>
  </w:style>
  <w:style w:type="paragraph" w:customStyle="1" w:styleId="bspromo1">
    <w:name w:val="bspromo1"/>
    <w:basedOn w:val="a"/>
    <w:rsid w:val="00C620B3"/>
    <w:pPr>
      <w:widowControl/>
      <w:spacing w:before="100" w:beforeAutospacing="1" w:after="100" w:afterAutospacing="1"/>
      <w:jc w:val="left"/>
    </w:pPr>
    <w:rPr>
      <w:rFonts w:ascii="宋体" w:eastAsia="宋体" w:hAnsi="宋体" w:cs="宋体"/>
      <w:vanish/>
      <w:kern w:val="0"/>
      <w:sz w:val="24"/>
      <w:szCs w:val="24"/>
    </w:rPr>
  </w:style>
  <w:style w:type="paragraph" w:customStyle="1" w:styleId="bspromo2">
    <w:name w:val="bspromo2"/>
    <w:basedOn w:val="a"/>
    <w:rsid w:val="00C620B3"/>
    <w:pPr>
      <w:widowControl/>
      <w:spacing w:before="100" w:beforeAutospacing="1" w:after="100" w:afterAutospacing="1"/>
      <w:jc w:val="left"/>
    </w:pPr>
    <w:rPr>
      <w:rFonts w:ascii="宋体" w:eastAsia="宋体" w:hAnsi="宋体" w:cs="宋体"/>
      <w:vanish/>
      <w:kern w:val="0"/>
      <w:sz w:val="24"/>
      <w:szCs w:val="24"/>
    </w:rPr>
  </w:style>
  <w:style w:type="paragraph" w:customStyle="1" w:styleId="bsplaticon1">
    <w:name w:val="bsplaticon1"/>
    <w:basedOn w:val="a"/>
    <w:rsid w:val="00C620B3"/>
    <w:pPr>
      <w:widowControl/>
      <w:spacing w:before="100" w:beforeAutospacing="1" w:after="100" w:afterAutospacing="1"/>
      <w:jc w:val="center"/>
    </w:pPr>
    <w:rPr>
      <w:rFonts w:ascii="宋体" w:eastAsia="宋体" w:hAnsi="宋体" w:cs="宋体"/>
      <w:kern w:val="0"/>
      <w:sz w:val="24"/>
      <w:szCs w:val="24"/>
    </w:rPr>
  </w:style>
  <w:style w:type="paragraph" w:customStyle="1" w:styleId="bsplatimg1">
    <w:name w:val="bsplatimg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platname1">
    <w:name w:val="bsplatname1"/>
    <w:basedOn w:val="a"/>
    <w:rsid w:val="00C620B3"/>
    <w:pPr>
      <w:widowControl/>
      <w:spacing w:before="30" w:after="100" w:afterAutospacing="1" w:line="336" w:lineRule="auto"/>
      <w:jc w:val="center"/>
    </w:pPr>
    <w:rPr>
      <w:rFonts w:ascii="宋体" w:eastAsia="宋体" w:hAnsi="宋体" w:cs="宋体"/>
      <w:color w:val="333333"/>
      <w:kern w:val="0"/>
      <w:sz w:val="24"/>
      <w:szCs w:val="24"/>
    </w:rPr>
  </w:style>
  <w:style w:type="paragraph" w:customStyle="1" w:styleId="bspromom1">
    <w:name w:val="bspromom1"/>
    <w:basedOn w:val="a"/>
    <w:rsid w:val="00C620B3"/>
    <w:pPr>
      <w:widowControl/>
      <w:spacing w:before="100" w:beforeAutospacing="1" w:after="100" w:afterAutospacing="1"/>
      <w:jc w:val="center"/>
    </w:pPr>
    <w:rPr>
      <w:rFonts w:ascii="宋体" w:eastAsia="宋体" w:hAnsi="宋体" w:cs="宋体"/>
      <w:kern w:val="0"/>
      <w:sz w:val="24"/>
      <w:szCs w:val="24"/>
    </w:rPr>
  </w:style>
  <w:style w:type="paragraph" w:customStyle="1" w:styleId="bshare-more1">
    <w:name w:val="bshare-more1"/>
    <w:basedOn w:val="a"/>
    <w:rsid w:val="00C620B3"/>
    <w:pPr>
      <w:widowControl/>
      <w:spacing w:before="100" w:beforeAutospacing="1" w:after="100" w:afterAutospacing="1"/>
      <w:jc w:val="left"/>
    </w:pPr>
    <w:rPr>
      <w:rFonts w:ascii="宋体" w:eastAsia="宋体" w:hAnsi="宋体" w:cs="宋体"/>
      <w:color w:val="333333"/>
      <w:kern w:val="0"/>
      <w:sz w:val="24"/>
      <w:szCs w:val="24"/>
    </w:rPr>
  </w:style>
  <w:style w:type="paragraph" w:customStyle="1" w:styleId="bshare-1151">
    <w:name w:val="bshare-115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139mail1">
    <w:name w:val="bshare-139mail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9dian1">
    <w:name w:val="bshare-9dian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baiducang1">
    <w:name w:val="bshare-baiducang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baiduhi1">
    <w:name w:val="bshare-baiduhi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bgoogle1">
    <w:name w:val="bshare-bgoogl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bsharesync1">
    <w:name w:val="bshare-bsharesync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caimi1">
    <w:name w:val="bshare-caimi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cfol1">
    <w:name w:val="bshare-cfol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chouti1">
    <w:name w:val="bshare-chouti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clipboard1">
    <w:name w:val="bshare-clipboard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cyolbbs1">
    <w:name w:val="bshare-cyolbbs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cyzone1">
    <w:name w:val="bshare-cyzon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elicious1">
    <w:name w:val="bshare-delicious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ig241">
    <w:name w:val="bshare-dig24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igg1">
    <w:name w:val="bshare-digg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iglog1">
    <w:name w:val="bshare-diglog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iigo1">
    <w:name w:val="bshare-diigo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ouban1">
    <w:name w:val="bshare-douban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ream1">
    <w:name w:val="bshare-dream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uitang1">
    <w:name w:val="bshare-duitang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eastdaymb1">
    <w:name w:val="bshare-eastdaymb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email1">
    <w:name w:val="bshare-email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evernote1">
    <w:name w:val="bshare-evernot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facebook1">
    <w:name w:val="bshare-facebook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fanfou1">
    <w:name w:val="bshare-fanfou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favorite1">
    <w:name w:val="bshare-favorit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feixin1">
    <w:name w:val="bshare-feixin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friendfeed1">
    <w:name w:val="bshare-friendfeed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fwisp1">
    <w:name w:val="bshare-fwisp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ganniu1">
    <w:name w:val="bshare-ganniu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gmail1">
    <w:name w:val="bshare-gmail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gmw1">
    <w:name w:val="bshare-gmw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gtranslate1">
    <w:name w:val="bshare-gtranslat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hemidemi1">
    <w:name w:val="bshare-hemidemi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hexunmb1">
    <w:name w:val="bshare-hexunmb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huaban1">
    <w:name w:val="bshare-huaban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ifengkb1">
    <w:name w:val="bshare-ifengkb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ifengmb1">
    <w:name w:val="bshare-ifengmb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ifensi1">
    <w:name w:val="bshare-ifensi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instapaper1">
    <w:name w:val="bshare-instapaper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itieba1">
    <w:name w:val="bshare-itieba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joinwish1">
    <w:name w:val="bshare-joinwish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kaixin0011">
    <w:name w:val="bshare-kaixin001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laodao1">
    <w:name w:val="bshare-laodao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leihou1">
    <w:name w:val="bshare-leihou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leshou1">
    <w:name w:val="bshare-leshou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linkedin1">
    <w:name w:val="bshare-linkedin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livespace1">
    <w:name w:val="bshare-livespac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ala1">
    <w:name w:val="bshare-mala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asar1">
    <w:name w:val="bshare-masar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eilishuo1">
    <w:name w:val="bshare-meilishuo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iliao1">
    <w:name w:val="bshare-miliao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isterwong1">
    <w:name w:val="bshare-mister_wong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ogujie1">
    <w:name w:val="bshare-moguji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optk1">
    <w:name w:val="bshare-moptk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sn1">
    <w:name w:val="bshare-msn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yshare1">
    <w:name w:val="bshare-myshar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yspace1">
    <w:name w:val="bshare-myspac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neteasemb1">
    <w:name w:val="bshare-neteasemb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netvibes1">
    <w:name w:val="bshare-netvibes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peoplemb1">
    <w:name w:val="bshare-peoplemb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pinterest1">
    <w:name w:val="bshare-pinterest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poco1">
    <w:name w:val="bshare-poco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printer1">
    <w:name w:val="bshare-printer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printf1">
    <w:name w:val="bshare-printf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qqmb1">
    <w:name w:val="bshare-qqmb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qqshuqian1">
    <w:name w:val="bshare-qqshuqian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qqxiaoyou1">
    <w:name w:val="bshare-qqxiaoyou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qzone1">
    <w:name w:val="bshare-qzon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readitlater1">
    <w:name w:val="bshare-readitlater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reddit1">
    <w:name w:val="bshare-reddit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redmb1">
    <w:name w:val="bshare-redmb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renjian1">
    <w:name w:val="bshare-renjian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renmaiku1">
    <w:name w:val="bshare-renmaiku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renren1">
    <w:name w:val="bshare-renren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houji1">
    <w:name w:val="bshare-shouji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inaminiblog1">
    <w:name w:val="bshare-sinaminiblog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inaqing1">
    <w:name w:val="bshare-sinaqing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inavivi1">
    <w:name w:val="bshare-sinavivi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ohubai1">
    <w:name w:val="bshare-sohubai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ohuminiblog1">
    <w:name w:val="bshare-sohuminiblog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outhmb1">
    <w:name w:val="bshare-southmb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tumbleupon1">
    <w:name w:val="bshare-stumbleupon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zone1">
    <w:name w:val="bshare-szon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taojianghu1">
    <w:name w:val="bshare-taojianghu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tianya1">
    <w:name w:val="bshare-tianya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tongxue1">
    <w:name w:val="bshare-tongxu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tuita1">
    <w:name w:val="bshare-tuita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tumblr1">
    <w:name w:val="bshare-tumblr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twitter1">
    <w:name w:val="bshare-twitter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ushi1">
    <w:name w:val="bshare-ushi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waakee1">
    <w:name w:val="bshare-waake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wealink1">
    <w:name w:val="bshare-wealink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woshao1">
    <w:name w:val="bshare-woshao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xianguo1">
    <w:name w:val="bshare-xianguo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xiaomeisns1">
    <w:name w:val="bshare-xiaomeisns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xinminmb1">
    <w:name w:val="bshare-xinminmb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xyweibo1">
    <w:name w:val="bshare-xyweibo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yaolanmb1">
    <w:name w:val="bshare-yaolanmb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yijee1">
    <w:name w:val="bshare-yije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youdao1">
    <w:name w:val="bshare-youdao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zjol1">
    <w:name w:val="bshare-zjol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xinhuamb1">
    <w:name w:val="bshare-xinhuamb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zmb1">
    <w:name w:val="bshare-szmb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changshamb1">
    <w:name w:val="bshare-changshamb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hefeimb1">
    <w:name w:val="bshare-hefeimb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wansha1">
    <w:name w:val="bshare-wansha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189share1">
    <w:name w:val="bshare-189shar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iandian1">
    <w:name w:val="bshare-diandian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tianji1">
    <w:name w:val="bshare-tianji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jipin1">
    <w:name w:val="bshare-jipin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chezhumb1">
    <w:name w:val="bshare-chezhumb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gplus1">
    <w:name w:val="bshare-gplus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yidongweibo1">
    <w:name w:val="bshare-yidongweibo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youdaonote1">
    <w:name w:val="bshare-youdaonot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jschina1">
    <w:name w:val="bshare-jschina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ingdao1">
    <w:name w:val="bshare-mingdao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jxcn1">
    <w:name w:val="bshare-jxcn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qileke1">
    <w:name w:val="bshare-qilek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ohukan1">
    <w:name w:val="bshare-sohukan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aikunote1">
    <w:name w:val="bshare-maikunote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lezhimark1">
    <w:name w:val="bshare-lezhimark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189mail1">
    <w:name w:val="bshare-189mail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wo1">
    <w:name w:val="bshare-wo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gmweibo1">
    <w:name w:val="bshare-gmweibo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jianweibo1">
    <w:name w:val="bshare-jianweibo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qingbiji1">
    <w:name w:val="bshare-qingbiji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duankou1">
    <w:name w:val="bshare-duankou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qqim1">
    <w:name w:val="bshare-qqim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kdweibo1">
    <w:name w:val="bshare-kdweibo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xueqiu1">
    <w:name w:val="bshare-xueqiu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weixin1">
    <w:name w:val="bshare-weixin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more-icon1">
    <w:name w:val="bshare-more-icon1"/>
    <w:basedOn w:val="a"/>
    <w:rsid w:val="00C620B3"/>
    <w:pPr>
      <w:widowControl/>
      <w:spacing w:before="100" w:beforeAutospacing="1" w:after="100" w:afterAutospacing="1"/>
      <w:jc w:val="left"/>
    </w:pPr>
    <w:rPr>
      <w:rFonts w:ascii="宋体" w:eastAsia="宋体" w:hAnsi="宋体" w:cs="宋体"/>
      <w:kern w:val="0"/>
      <w:sz w:val="24"/>
      <w:szCs w:val="24"/>
    </w:rPr>
  </w:style>
  <w:style w:type="paragraph" w:customStyle="1" w:styleId="bshare-share-count1">
    <w:name w:val="bshare-share-count1"/>
    <w:basedOn w:val="a"/>
    <w:rsid w:val="00C620B3"/>
    <w:pPr>
      <w:widowControl/>
      <w:spacing w:before="100" w:beforeAutospacing="1" w:after="100" w:afterAutospacing="1" w:line="270" w:lineRule="atLeast"/>
      <w:jc w:val="center"/>
    </w:pPr>
    <w:rPr>
      <w:rFonts w:ascii="Arial" w:eastAsia="宋体" w:hAnsi="Arial" w:cs="Arial"/>
      <w:b/>
      <w:bCs/>
      <w:color w:val="333333"/>
      <w:kern w:val="0"/>
      <w:sz w:val="17"/>
      <w:szCs w:val="17"/>
    </w:rPr>
  </w:style>
  <w:style w:type="paragraph" w:customStyle="1" w:styleId="bspopupawd5">
    <w:name w:val="bspopupawd5"/>
    <w:basedOn w:val="a"/>
    <w:rsid w:val="00C620B3"/>
    <w:pPr>
      <w:widowControl/>
      <w:spacing w:before="75" w:line="240" w:lineRule="atLeast"/>
      <w:ind w:left="-210"/>
      <w:jc w:val="left"/>
    </w:pPr>
    <w:rPr>
      <w:rFonts w:ascii="宋体" w:eastAsia="宋体" w:hAnsi="宋体" w:cs="宋体"/>
      <w:kern w:val="0"/>
      <w:sz w:val="24"/>
      <w:szCs w:val="24"/>
    </w:rPr>
  </w:style>
  <w:style w:type="paragraph" w:customStyle="1" w:styleId="bspopupawd6">
    <w:name w:val="bspopupawd6"/>
    <w:basedOn w:val="a"/>
    <w:rsid w:val="00C620B3"/>
    <w:pPr>
      <w:widowControl/>
      <w:spacing w:before="75" w:line="240" w:lineRule="atLeast"/>
      <w:ind w:left="-210"/>
      <w:jc w:val="left"/>
    </w:pPr>
    <w:rPr>
      <w:rFonts w:ascii="宋体" w:eastAsia="宋体" w:hAnsi="宋体" w:cs="宋体"/>
      <w:kern w:val="0"/>
      <w:sz w:val="24"/>
      <w:szCs w:val="24"/>
    </w:rPr>
  </w:style>
  <w:style w:type="numbering" w:customStyle="1" w:styleId="22">
    <w:name w:val="无列表2"/>
    <w:next w:val="a2"/>
    <w:uiPriority w:val="99"/>
    <w:semiHidden/>
    <w:unhideWhenUsed/>
    <w:rsid w:val="00EA3DB3"/>
  </w:style>
  <w:style w:type="paragraph" w:styleId="13">
    <w:name w:val="toc 1"/>
    <w:basedOn w:val="a"/>
    <w:next w:val="a"/>
    <w:autoRedefine/>
    <w:uiPriority w:val="39"/>
    <w:unhideWhenUsed/>
    <w:rsid w:val="00AA22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605507">
      <w:bodyDiv w:val="1"/>
      <w:marLeft w:val="0"/>
      <w:marRight w:val="0"/>
      <w:marTop w:val="0"/>
      <w:marBottom w:val="0"/>
      <w:divBdr>
        <w:top w:val="none" w:sz="0" w:space="0" w:color="auto"/>
        <w:left w:val="none" w:sz="0" w:space="0" w:color="auto"/>
        <w:bottom w:val="none" w:sz="0" w:space="0" w:color="auto"/>
        <w:right w:val="none" w:sz="0" w:space="0" w:color="auto"/>
      </w:divBdr>
      <w:divsChild>
        <w:div w:id="579753553">
          <w:marLeft w:val="0"/>
          <w:marRight w:val="0"/>
          <w:marTop w:val="450"/>
          <w:marBottom w:val="375"/>
          <w:divBdr>
            <w:top w:val="none" w:sz="0" w:space="0" w:color="auto"/>
            <w:left w:val="none" w:sz="0" w:space="0" w:color="auto"/>
            <w:bottom w:val="none" w:sz="0" w:space="0" w:color="auto"/>
            <w:right w:val="none" w:sz="0" w:space="0" w:color="auto"/>
          </w:divBdr>
          <w:divsChild>
            <w:div w:id="1233542201">
              <w:marLeft w:val="0"/>
              <w:marRight w:val="0"/>
              <w:marTop w:val="0"/>
              <w:marBottom w:val="0"/>
              <w:divBdr>
                <w:top w:val="none" w:sz="0" w:space="0" w:color="auto"/>
                <w:left w:val="none" w:sz="0" w:space="0" w:color="auto"/>
                <w:bottom w:val="none" w:sz="0" w:space="0" w:color="auto"/>
                <w:right w:val="none" w:sz="0" w:space="0" w:color="auto"/>
              </w:divBdr>
              <w:divsChild>
                <w:div w:id="56319284">
                  <w:marLeft w:val="0"/>
                  <w:marRight w:val="0"/>
                  <w:marTop w:val="300"/>
                  <w:marBottom w:val="0"/>
                  <w:divBdr>
                    <w:top w:val="single" w:sz="6" w:space="4" w:color="CCCCCC"/>
                    <w:left w:val="single" w:sz="6" w:space="0" w:color="CCCCCC"/>
                    <w:bottom w:val="single" w:sz="6" w:space="15" w:color="CCCCCC"/>
                    <w:right w:val="single" w:sz="6" w:space="0" w:color="CCCCCC"/>
                  </w:divBdr>
                  <w:divsChild>
                    <w:div w:id="362288982">
                      <w:marLeft w:val="0"/>
                      <w:marRight w:val="0"/>
                      <w:marTop w:val="0"/>
                      <w:marBottom w:val="0"/>
                      <w:divBdr>
                        <w:top w:val="none" w:sz="0" w:space="0" w:color="auto"/>
                        <w:left w:val="none" w:sz="0" w:space="0" w:color="auto"/>
                        <w:bottom w:val="none" w:sz="0" w:space="0" w:color="auto"/>
                        <w:right w:val="none" w:sz="0" w:space="0" w:color="auto"/>
                      </w:divBdr>
                      <w:divsChild>
                        <w:div w:id="1469124036">
                          <w:marLeft w:val="0"/>
                          <w:marRight w:val="0"/>
                          <w:marTop w:val="0"/>
                          <w:marBottom w:val="0"/>
                          <w:divBdr>
                            <w:top w:val="none" w:sz="0" w:space="0" w:color="auto"/>
                            <w:left w:val="none" w:sz="0" w:space="0" w:color="auto"/>
                            <w:bottom w:val="none" w:sz="0" w:space="0" w:color="auto"/>
                            <w:right w:val="none" w:sz="0" w:space="0" w:color="auto"/>
                          </w:divBdr>
                        </w:div>
                      </w:divsChild>
                    </w:div>
                    <w:div w:id="763958550">
                      <w:marLeft w:val="0"/>
                      <w:marRight w:val="0"/>
                      <w:marTop w:val="0"/>
                      <w:marBottom w:val="0"/>
                      <w:divBdr>
                        <w:top w:val="single" w:sz="6" w:space="8" w:color="CCCCCC"/>
                        <w:left w:val="none" w:sz="0" w:space="0" w:color="auto"/>
                        <w:bottom w:val="none" w:sz="0" w:space="0" w:color="auto"/>
                        <w:right w:val="none" w:sz="0" w:space="0" w:color="auto"/>
                      </w:divBdr>
                      <w:divsChild>
                        <w:div w:id="1474059338">
                          <w:marLeft w:val="0"/>
                          <w:marRight w:val="0"/>
                          <w:marTop w:val="0"/>
                          <w:marBottom w:val="0"/>
                          <w:divBdr>
                            <w:top w:val="none" w:sz="0" w:space="0" w:color="auto"/>
                            <w:left w:val="none" w:sz="0" w:space="0" w:color="auto"/>
                            <w:bottom w:val="none" w:sz="0" w:space="0" w:color="auto"/>
                            <w:right w:val="none" w:sz="0" w:space="0" w:color="auto"/>
                          </w:divBdr>
                          <w:divsChild>
                            <w:div w:id="146100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7772414">
          <w:marLeft w:val="0"/>
          <w:marRight w:val="0"/>
          <w:marTop w:val="0"/>
          <w:marBottom w:val="0"/>
          <w:divBdr>
            <w:top w:val="none" w:sz="0" w:space="0" w:color="auto"/>
            <w:left w:val="none" w:sz="0" w:space="0" w:color="auto"/>
            <w:bottom w:val="none" w:sz="0" w:space="0" w:color="auto"/>
            <w:right w:val="none" w:sz="0" w:space="0" w:color="auto"/>
          </w:divBdr>
          <w:divsChild>
            <w:div w:id="216089637">
              <w:marLeft w:val="0"/>
              <w:marRight w:val="0"/>
              <w:marTop w:val="0"/>
              <w:marBottom w:val="0"/>
              <w:divBdr>
                <w:top w:val="none" w:sz="0" w:space="0" w:color="auto"/>
                <w:left w:val="none" w:sz="0" w:space="0" w:color="auto"/>
                <w:bottom w:val="none" w:sz="0" w:space="0" w:color="auto"/>
                <w:right w:val="none" w:sz="0" w:space="0" w:color="auto"/>
              </w:divBdr>
            </w:div>
            <w:div w:id="1511334035">
              <w:marLeft w:val="0"/>
              <w:marRight w:val="0"/>
              <w:marTop w:val="0"/>
              <w:marBottom w:val="0"/>
              <w:divBdr>
                <w:top w:val="none" w:sz="0" w:space="0" w:color="auto"/>
                <w:left w:val="none" w:sz="0" w:space="0" w:color="auto"/>
                <w:bottom w:val="single" w:sz="6" w:space="0" w:color="E8E8E8"/>
                <w:right w:val="none" w:sz="0" w:space="0" w:color="auto"/>
              </w:divBdr>
              <w:divsChild>
                <w:div w:id="1323659758">
                  <w:marLeft w:val="0"/>
                  <w:marRight w:val="540"/>
                  <w:marTop w:val="0"/>
                  <w:marBottom w:val="0"/>
                  <w:divBdr>
                    <w:top w:val="none" w:sz="0" w:space="0" w:color="auto"/>
                    <w:left w:val="none" w:sz="0" w:space="0" w:color="auto"/>
                    <w:bottom w:val="none" w:sz="0" w:space="0" w:color="auto"/>
                    <w:right w:val="none" w:sz="0" w:space="0" w:color="auto"/>
                  </w:divBdr>
                </w:div>
              </w:divsChild>
            </w:div>
          </w:divsChild>
        </w:div>
        <w:div w:id="236984105">
          <w:marLeft w:val="0"/>
          <w:marRight w:val="0"/>
          <w:marTop w:val="0"/>
          <w:marBottom w:val="0"/>
          <w:divBdr>
            <w:top w:val="none" w:sz="0" w:space="0" w:color="auto"/>
            <w:left w:val="none" w:sz="0" w:space="0" w:color="auto"/>
            <w:bottom w:val="none" w:sz="0" w:space="0" w:color="auto"/>
            <w:right w:val="none" w:sz="0" w:space="0" w:color="auto"/>
          </w:divBdr>
          <w:divsChild>
            <w:div w:id="2101172344">
              <w:marLeft w:val="0"/>
              <w:marRight w:val="0"/>
              <w:marTop w:val="0"/>
              <w:marBottom w:val="0"/>
              <w:divBdr>
                <w:top w:val="none" w:sz="0" w:space="0" w:color="auto"/>
                <w:left w:val="none" w:sz="0" w:space="0" w:color="auto"/>
                <w:bottom w:val="none" w:sz="0" w:space="0" w:color="auto"/>
                <w:right w:val="none" w:sz="0" w:space="0" w:color="auto"/>
              </w:divBdr>
              <w:divsChild>
                <w:div w:id="1362171107">
                  <w:marLeft w:val="0"/>
                  <w:marRight w:val="0"/>
                  <w:marTop w:val="0"/>
                  <w:marBottom w:val="0"/>
                  <w:divBdr>
                    <w:top w:val="none" w:sz="0" w:space="0" w:color="auto"/>
                    <w:left w:val="none" w:sz="0" w:space="0" w:color="auto"/>
                    <w:bottom w:val="single" w:sz="6" w:space="0" w:color="E8E8E8"/>
                    <w:right w:val="none" w:sz="0" w:space="0" w:color="auto"/>
                  </w:divBdr>
                </w:div>
                <w:div w:id="822703477">
                  <w:marLeft w:val="0"/>
                  <w:marRight w:val="0"/>
                  <w:marTop w:val="0"/>
                  <w:marBottom w:val="0"/>
                  <w:divBdr>
                    <w:top w:val="none" w:sz="0" w:space="0" w:color="auto"/>
                    <w:left w:val="none" w:sz="0" w:space="0" w:color="auto"/>
                    <w:bottom w:val="none" w:sz="0" w:space="0" w:color="auto"/>
                    <w:right w:val="none" w:sz="0" w:space="0" w:color="auto"/>
                  </w:divBdr>
                  <w:divsChild>
                    <w:div w:id="43875454">
                      <w:marLeft w:val="0"/>
                      <w:marRight w:val="120"/>
                      <w:marTop w:val="0"/>
                      <w:marBottom w:val="0"/>
                      <w:divBdr>
                        <w:top w:val="none" w:sz="0" w:space="0" w:color="auto"/>
                        <w:left w:val="none" w:sz="0" w:space="0" w:color="auto"/>
                        <w:bottom w:val="single" w:sz="6" w:space="3" w:color="CCCCCC"/>
                        <w:right w:val="none" w:sz="0" w:space="0" w:color="auto"/>
                      </w:divBdr>
                      <w:divsChild>
                        <w:div w:id="582616090">
                          <w:marLeft w:val="0"/>
                          <w:marRight w:val="0"/>
                          <w:marTop w:val="0"/>
                          <w:marBottom w:val="0"/>
                          <w:divBdr>
                            <w:top w:val="single" w:sz="6" w:space="0" w:color="FFFFFF"/>
                            <w:left w:val="single" w:sz="6" w:space="0" w:color="FFFFFF"/>
                            <w:bottom w:val="single" w:sz="6" w:space="0" w:color="FFFFFF"/>
                            <w:right w:val="single" w:sz="6" w:space="0" w:color="FFFFFF"/>
                          </w:divBdr>
                        </w:div>
                        <w:div w:id="1898392391">
                          <w:marLeft w:val="0"/>
                          <w:marRight w:val="0"/>
                          <w:marTop w:val="0"/>
                          <w:marBottom w:val="0"/>
                          <w:divBdr>
                            <w:top w:val="single" w:sz="6" w:space="0" w:color="FFFFFF"/>
                            <w:left w:val="single" w:sz="6" w:space="0" w:color="FFFFFF"/>
                            <w:bottom w:val="single" w:sz="6" w:space="0" w:color="FFFFFF"/>
                            <w:right w:val="single" w:sz="6" w:space="0" w:color="FFFFFF"/>
                          </w:divBdr>
                        </w:div>
                        <w:div w:id="932589505">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427924558">
                      <w:marLeft w:val="0"/>
                      <w:marRight w:val="0"/>
                      <w:marTop w:val="45"/>
                      <w:marBottom w:val="45"/>
                      <w:divBdr>
                        <w:top w:val="none" w:sz="0" w:space="0" w:color="auto"/>
                        <w:left w:val="none" w:sz="0" w:space="0" w:color="auto"/>
                        <w:bottom w:val="none" w:sz="0" w:space="0" w:color="auto"/>
                        <w:right w:val="none" w:sz="0" w:space="0" w:color="auto"/>
                      </w:divBdr>
                      <w:divsChild>
                        <w:div w:id="264273103">
                          <w:marLeft w:val="0"/>
                          <w:marRight w:val="0"/>
                          <w:marTop w:val="30"/>
                          <w:marBottom w:val="30"/>
                          <w:divBdr>
                            <w:top w:val="single" w:sz="6" w:space="0" w:color="FFFFFF"/>
                            <w:left w:val="single" w:sz="6" w:space="0" w:color="FFFFFF"/>
                            <w:bottom w:val="single" w:sz="6" w:space="0" w:color="FFFFFF"/>
                            <w:right w:val="single" w:sz="6" w:space="0" w:color="FFFFFF"/>
                          </w:divBdr>
                        </w:div>
                        <w:div w:id="1011377825">
                          <w:marLeft w:val="0"/>
                          <w:marRight w:val="0"/>
                          <w:marTop w:val="30"/>
                          <w:marBottom w:val="30"/>
                          <w:divBdr>
                            <w:top w:val="single" w:sz="6" w:space="0" w:color="FFFFFF"/>
                            <w:left w:val="single" w:sz="6" w:space="0" w:color="FFFFFF"/>
                            <w:bottom w:val="single" w:sz="6" w:space="0" w:color="FFFFFF"/>
                            <w:right w:val="single" w:sz="6" w:space="0" w:color="FFFFFF"/>
                          </w:divBdr>
                        </w:div>
                        <w:div w:id="1458717992">
                          <w:marLeft w:val="0"/>
                          <w:marRight w:val="0"/>
                          <w:marTop w:val="30"/>
                          <w:marBottom w:val="30"/>
                          <w:divBdr>
                            <w:top w:val="single" w:sz="6" w:space="0" w:color="FFFFFF"/>
                            <w:left w:val="single" w:sz="6" w:space="0" w:color="FFFFFF"/>
                            <w:bottom w:val="single" w:sz="6" w:space="0" w:color="FFFFFF"/>
                            <w:right w:val="single" w:sz="6" w:space="0" w:color="FFFFFF"/>
                          </w:divBdr>
                        </w:div>
                        <w:div w:id="433600696">
                          <w:marLeft w:val="0"/>
                          <w:marRight w:val="0"/>
                          <w:marTop w:val="30"/>
                          <w:marBottom w:val="30"/>
                          <w:divBdr>
                            <w:top w:val="single" w:sz="6" w:space="0" w:color="FFFFFF"/>
                            <w:left w:val="single" w:sz="6" w:space="0" w:color="FFFFFF"/>
                            <w:bottom w:val="single" w:sz="6" w:space="0" w:color="FFFFFF"/>
                            <w:right w:val="single" w:sz="6" w:space="0" w:color="FFFFFF"/>
                          </w:divBdr>
                        </w:div>
                        <w:div w:id="2072073402">
                          <w:marLeft w:val="0"/>
                          <w:marRight w:val="0"/>
                          <w:marTop w:val="30"/>
                          <w:marBottom w:val="30"/>
                          <w:divBdr>
                            <w:top w:val="single" w:sz="6" w:space="0" w:color="FFFFFF"/>
                            <w:left w:val="single" w:sz="6" w:space="0" w:color="FFFFFF"/>
                            <w:bottom w:val="single" w:sz="6" w:space="0" w:color="FFFFFF"/>
                            <w:right w:val="single" w:sz="6" w:space="0" w:color="FFFFFF"/>
                          </w:divBdr>
                        </w:div>
                        <w:div w:id="114762983">
                          <w:marLeft w:val="0"/>
                          <w:marRight w:val="0"/>
                          <w:marTop w:val="30"/>
                          <w:marBottom w:val="30"/>
                          <w:divBdr>
                            <w:top w:val="single" w:sz="6" w:space="0" w:color="FFFFFF"/>
                            <w:left w:val="single" w:sz="6" w:space="0" w:color="FFFFFF"/>
                            <w:bottom w:val="single" w:sz="6" w:space="0" w:color="FFFFFF"/>
                            <w:right w:val="single" w:sz="6" w:space="0" w:color="FFFFFF"/>
                          </w:divBdr>
                        </w:div>
                        <w:div w:id="1298027982">
                          <w:marLeft w:val="0"/>
                          <w:marRight w:val="0"/>
                          <w:marTop w:val="30"/>
                          <w:marBottom w:val="30"/>
                          <w:divBdr>
                            <w:top w:val="single" w:sz="6" w:space="0" w:color="FFFFFF"/>
                            <w:left w:val="single" w:sz="6" w:space="0" w:color="FFFFFF"/>
                            <w:bottom w:val="single" w:sz="6" w:space="0" w:color="FFFFFF"/>
                            <w:right w:val="single" w:sz="6" w:space="0" w:color="FFFFFF"/>
                          </w:divBdr>
                        </w:div>
                      </w:divsChild>
                    </w:div>
                    <w:div w:id="150097119">
                      <w:marLeft w:val="0"/>
                      <w:marRight w:val="0"/>
                      <w:marTop w:val="45"/>
                      <w:marBottom w:val="45"/>
                      <w:divBdr>
                        <w:top w:val="none" w:sz="0" w:space="0" w:color="auto"/>
                        <w:left w:val="none" w:sz="0" w:space="0" w:color="auto"/>
                        <w:bottom w:val="none" w:sz="0" w:space="0" w:color="auto"/>
                        <w:right w:val="none" w:sz="0" w:space="0" w:color="auto"/>
                      </w:divBdr>
                      <w:divsChild>
                        <w:div w:id="1394548021">
                          <w:marLeft w:val="0"/>
                          <w:marRight w:val="0"/>
                          <w:marTop w:val="30"/>
                          <w:marBottom w:val="30"/>
                          <w:divBdr>
                            <w:top w:val="single" w:sz="6" w:space="0" w:color="FFFFFF"/>
                            <w:left w:val="single" w:sz="6" w:space="0" w:color="FFFFFF"/>
                            <w:bottom w:val="single" w:sz="6" w:space="0" w:color="FFFFFF"/>
                            <w:right w:val="single" w:sz="6" w:space="0" w:color="FFFFFF"/>
                          </w:divBdr>
                        </w:div>
                        <w:div w:id="2141027080">
                          <w:marLeft w:val="0"/>
                          <w:marRight w:val="0"/>
                          <w:marTop w:val="30"/>
                          <w:marBottom w:val="30"/>
                          <w:divBdr>
                            <w:top w:val="single" w:sz="6" w:space="0" w:color="FFFFFF"/>
                            <w:left w:val="single" w:sz="6" w:space="0" w:color="FFFFFF"/>
                            <w:bottom w:val="single" w:sz="6" w:space="0" w:color="FFFFFF"/>
                            <w:right w:val="single" w:sz="6" w:space="0" w:color="FFFFFF"/>
                          </w:divBdr>
                        </w:div>
                        <w:div w:id="37630704">
                          <w:marLeft w:val="0"/>
                          <w:marRight w:val="0"/>
                          <w:marTop w:val="30"/>
                          <w:marBottom w:val="30"/>
                          <w:divBdr>
                            <w:top w:val="single" w:sz="6" w:space="0" w:color="FFFFFF"/>
                            <w:left w:val="single" w:sz="6" w:space="0" w:color="FFFFFF"/>
                            <w:bottom w:val="single" w:sz="6" w:space="0" w:color="FFFFFF"/>
                            <w:right w:val="single" w:sz="6" w:space="0" w:color="FFFFFF"/>
                          </w:divBdr>
                        </w:div>
                        <w:div w:id="830606584">
                          <w:marLeft w:val="0"/>
                          <w:marRight w:val="0"/>
                          <w:marTop w:val="30"/>
                          <w:marBottom w:val="30"/>
                          <w:divBdr>
                            <w:top w:val="single" w:sz="6" w:space="0" w:color="FFFFFF"/>
                            <w:left w:val="single" w:sz="6" w:space="0" w:color="FFFFFF"/>
                            <w:bottom w:val="single" w:sz="6" w:space="0" w:color="FFFFFF"/>
                            <w:right w:val="single" w:sz="6" w:space="0" w:color="FFFFFF"/>
                          </w:divBdr>
                        </w:div>
                        <w:div w:id="241456390">
                          <w:marLeft w:val="0"/>
                          <w:marRight w:val="0"/>
                          <w:marTop w:val="30"/>
                          <w:marBottom w:val="30"/>
                          <w:divBdr>
                            <w:top w:val="single" w:sz="6" w:space="0" w:color="FFFFFF"/>
                            <w:left w:val="single" w:sz="6" w:space="0" w:color="FFFFFF"/>
                            <w:bottom w:val="single" w:sz="6" w:space="0" w:color="FFFFFF"/>
                            <w:right w:val="single" w:sz="6" w:space="0" w:color="FFFFFF"/>
                          </w:divBdr>
                        </w:div>
                        <w:div w:id="2022970580">
                          <w:marLeft w:val="0"/>
                          <w:marRight w:val="0"/>
                          <w:marTop w:val="30"/>
                          <w:marBottom w:val="30"/>
                          <w:divBdr>
                            <w:top w:val="single" w:sz="6" w:space="0" w:color="FFFFFF"/>
                            <w:left w:val="single" w:sz="6" w:space="0" w:color="FFFFFF"/>
                            <w:bottom w:val="single" w:sz="6" w:space="0" w:color="FFFFFF"/>
                            <w:right w:val="single" w:sz="6" w:space="0" w:color="FFFFFF"/>
                          </w:divBdr>
                        </w:div>
                        <w:div w:id="510877166">
                          <w:marLeft w:val="0"/>
                          <w:marRight w:val="0"/>
                          <w:marTop w:val="30"/>
                          <w:marBottom w:val="30"/>
                          <w:divBdr>
                            <w:top w:val="single" w:sz="6" w:space="0" w:color="FFFFFF"/>
                            <w:left w:val="single" w:sz="6" w:space="0" w:color="FFFFFF"/>
                            <w:bottom w:val="single" w:sz="6" w:space="0" w:color="FFFFFF"/>
                            <w:right w:val="single" w:sz="6" w:space="0" w:color="FFFFFF"/>
                          </w:divBdr>
                        </w:div>
                      </w:divsChild>
                    </w:div>
                  </w:divsChild>
                </w:div>
                <w:div w:id="1634361567">
                  <w:marLeft w:val="0"/>
                  <w:marRight w:val="0"/>
                  <w:marTop w:val="0"/>
                  <w:marBottom w:val="0"/>
                  <w:divBdr>
                    <w:top w:val="single" w:sz="6" w:space="0" w:color="E8E8E8"/>
                    <w:left w:val="none" w:sz="0" w:space="0" w:color="auto"/>
                    <w:bottom w:val="none" w:sz="0" w:space="0" w:color="auto"/>
                    <w:right w:val="none" w:sz="0" w:space="0" w:color="auto"/>
                  </w:divBdr>
                  <w:divsChild>
                    <w:div w:id="1113329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030229">
      <w:bodyDiv w:val="1"/>
      <w:marLeft w:val="0"/>
      <w:marRight w:val="0"/>
      <w:marTop w:val="0"/>
      <w:marBottom w:val="0"/>
      <w:divBdr>
        <w:top w:val="none" w:sz="0" w:space="0" w:color="auto"/>
        <w:left w:val="none" w:sz="0" w:space="0" w:color="auto"/>
        <w:bottom w:val="none" w:sz="0" w:space="0" w:color="auto"/>
        <w:right w:val="none" w:sz="0" w:space="0" w:color="auto"/>
      </w:divBdr>
      <w:divsChild>
        <w:div w:id="765267182">
          <w:marLeft w:val="0"/>
          <w:marRight w:val="0"/>
          <w:marTop w:val="450"/>
          <w:marBottom w:val="375"/>
          <w:divBdr>
            <w:top w:val="none" w:sz="0" w:space="0" w:color="auto"/>
            <w:left w:val="none" w:sz="0" w:space="0" w:color="auto"/>
            <w:bottom w:val="none" w:sz="0" w:space="0" w:color="auto"/>
            <w:right w:val="none" w:sz="0" w:space="0" w:color="auto"/>
          </w:divBdr>
          <w:divsChild>
            <w:div w:id="2083260981">
              <w:marLeft w:val="0"/>
              <w:marRight w:val="0"/>
              <w:marTop w:val="0"/>
              <w:marBottom w:val="0"/>
              <w:divBdr>
                <w:top w:val="none" w:sz="0" w:space="0" w:color="auto"/>
                <w:left w:val="none" w:sz="0" w:space="0" w:color="auto"/>
                <w:bottom w:val="none" w:sz="0" w:space="0" w:color="auto"/>
                <w:right w:val="none" w:sz="0" w:space="0" w:color="auto"/>
              </w:divBdr>
              <w:divsChild>
                <w:div w:id="337121341">
                  <w:marLeft w:val="0"/>
                  <w:marRight w:val="0"/>
                  <w:marTop w:val="300"/>
                  <w:marBottom w:val="0"/>
                  <w:divBdr>
                    <w:top w:val="single" w:sz="6" w:space="4" w:color="CCCCCC"/>
                    <w:left w:val="single" w:sz="6" w:space="0" w:color="CCCCCC"/>
                    <w:bottom w:val="single" w:sz="6" w:space="15" w:color="CCCCCC"/>
                    <w:right w:val="single" w:sz="6" w:space="0" w:color="CCCCCC"/>
                  </w:divBdr>
                  <w:divsChild>
                    <w:div w:id="715273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3619836">
      <w:bodyDiv w:val="1"/>
      <w:marLeft w:val="0"/>
      <w:marRight w:val="0"/>
      <w:marTop w:val="0"/>
      <w:marBottom w:val="0"/>
      <w:divBdr>
        <w:top w:val="none" w:sz="0" w:space="0" w:color="auto"/>
        <w:left w:val="none" w:sz="0" w:space="0" w:color="auto"/>
        <w:bottom w:val="none" w:sz="0" w:space="0" w:color="auto"/>
        <w:right w:val="none" w:sz="0" w:space="0" w:color="auto"/>
      </w:divBdr>
      <w:divsChild>
        <w:div w:id="1299914871">
          <w:marLeft w:val="0"/>
          <w:marRight w:val="0"/>
          <w:marTop w:val="450"/>
          <w:marBottom w:val="375"/>
          <w:divBdr>
            <w:top w:val="none" w:sz="0" w:space="0" w:color="auto"/>
            <w:left w:val="none" w:sz="0" w:space="0" w:color="auto"/>
            <w:bottom w:val="none" w:sz="0" w:space="0" w:color="auto"/>
            <w:right w:val="none" w:sz="0" w:space="0" w:color="auto"/>
          </w:divBdr>
          <w:divsChild>
            <w:div w:id="548345232">
              <w:marLeft w:val="0"/>
              <w:marRight w:val="0"/>
              <w:marTop w:val="0"/>
              <w:marBottom w:val="0"/>
              <w:divBdr>
                <w:top w:val="none" w:sz="0" w:space="0" w:color="auto"/>
                <w:left w:val="none" w:sz="0" w:space="0" w:color="auto"/>
                <w:bottom w:val="none" w:sz="0" w:space="0" w:color="auto"/>
                <w:right w:val="none" w:sz="0" w:space="0" w:color="auto"/>
              </w:divBdr>
              <w:divsChild>
                <w:div w:id="1227376619">
                  <w:marLeft w:val="0"/>
                  <w:marRight w:val="0"/>
                  <w:marTop w:val="300"/>
                  <w:marBottom w:val="0"/>
                  <w:divBdr>
                    <w:top w:val="single" w:sz="6" w:space="4" w:color="CCCCCC"/>
                    <w:left w:val="single" w:sz="6" w:space="0" w:color="CCCCCC"/>
                    <w:bottom w:val="single" w:sz="6" w:space="15" w:color="CCCCCC"/>
                    <w:right w:val="single" w:sz="6" w:space="0" w:color="CCCCCC"/>
                  </w:divBdr>
                  <w:divsChild>
                    <w:div w:id="1903952669">
                      <w:marLeft w:val="0"/>
                      <w:marRight w:val="0"/>
                      <w:marTop w:val="0"/>
                      <w:marBottom w:val="0"/>
                      <w:divBdr>
                        <w:top w:val="none" w:sz="0" w:space="0" w:color="auto"/>
                        <w:left w:val="none" w:sz="0" w:space="0" w:color="auto"/>
                        <w:bottom w:val="none" w:sz="0" w:space="0" w:color="auto"/>
                        <w:right w:val="none" w:sz="0" w:space="0" w:color="auto"/>
                      </w:divBdr>
                      <w:divsChild>
                        <w:div w:id="1737195165">
                          <w:marLeft w:val="0"/>
                          <w:marRight w:val="0"/>
                          <w:marTop w:val="0"/>
                          <w:marBottom w:val="0"/>
                          <w:divBdr>
                            <w:top w:val="none" w:sz="0" w:space="0" w:color="auto"/>
                            <w:left w:val="none" w:sz="0" w:space="0" w:color="auto"/>
                            <w:bottom w:val="none" w:sz="0" w:space="0" w:color="auto"/>
                            <w:right w:val="none" w:sz="0" w:space="0" w:color="auto"/>
                          </w:divBdr>
                        </w:div>
                      </w:divsChild>
                    </w:div>
                    <w:div w:id="1950962692">
                      <w:marLeft w:val="0"/>
                      <w:marRight w:val="0"/>
                      <w:marTop w:val="0"/>
                      <w:marBottom w:val="0"/>
                      <w:divBdr>
                        <w:top w:val="single" w:sz="6" w:space="8" w:color="CCCCCC"/>
                        <w:left w:val="none" w:sz="0" w:space="0" w:color="auto"/>
                        <w:bottom w:val="none" w:sz="0" w:space="0" w:color="auto"/>
                        <w:right w:val="none" w:sz="0" w:space="0" w:color="auto"/>
                      </w:divBdr>
                      <w:divsChild>
                        <w:div w:id="872613311">
                          <w:marLeft w:val="0"/>
                          <w:marRight w:val="0"/>
                          <w:marTop w:val="0"/>
                          <w:marBottom w:val="0"/>
                          <w:divBdr>
                            <w:top w:val="none" w:sz="0" w:space="0" w:color="auto"/>
                            <w:left w:val="none" w:sz="0" w:space="0" w:color="auto"/>
                            <w:bottom w:val="none" w:sz="0" w:space="0" w:color="auto"/>
                            <w:right w:val="none" w:sz="0" w:space="0" w:color="auto"/>
                          </w:divBdr>
                          <w:divsChild>
                            <w:div w:id="1741437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9765701">
          <w:marLeft w:val="0"/>
          <w:marRight w:val="0"/>
          <w:marTop w:val="0"/>
          <w:marBottom w:val="0"/>
          <w:divBdr>
            <w:top w:val="none" w:sz="0" w:space="0" w:color="auto"/>
            <w:left w:val="none" w:sz="0" w:space="0" w:color="auto"/>
            <w:bottom w:val="none" w:sz="0" w:space="0" w:color="auto"/>
            <w:right w:val="none" w:sz="0" w:space="0" w:color="auto"/>
          </w:divBdr>
          <w:divsChild>
            <w:div w:id="150758393">
              <w:marLeft w:val="0"/>
              <w:marRight w:val="0"/>
              <w:marTop w:val="0"/>
              <w:marBottom w:val="0"/>
              <w:divBdr>
                <w:top w:val="none" w:sz="0" w:space="0" w:color="auto"/>
                <w:left w:val="none" w:sz="0" w:space="0" w:color="auto"/>
                <w:bottom w:val="none" w:sz="0" w:space="0" w:color="auto"/>
                <w:right w:val="none" w:sz="0" w:space="0" w:color="auto"/>
              </w:divBdr>
            </w:div>
            <w:div w:id="119416890">
              <w:marLeft w:val="0"/>
              <w:marRight w:val="0"/>
              <w:marTop w:val="0"/>
              <w:marBottom w:val="0"/>
              <w:divBdr>
                <w:top w:val="none" w:sz="0" w:space="0" w:color="auto"/>
                <w:left w:val="none" w:sz="0" w:space="0" w:color="auto"/>
                <w:bottom w:val="single" w:sz="6" w:space="0" w:color="E8E8E8"/>
                <w:right w:val="none" w:sz="0" w:space="0" w:color="auto"/>
              </w:divBdr>
              <w:divsChild>
                <w:div w:id="1620797621">
                  <w:marLeft w:val="0"/>
                  <w:marRight w:val="540"/>
                  <w:marTop w:val="0"/>
                  <w:marBottom w:val="0"/>
                  <w:divBdr>
                    <w:top w:val="none" w:sz="0" w:space="0" w:color="auto"/>
                    <w:left w:val="none" w:sz="0" w:space="0" w:color="auto"/>
                    <w:bottom w:val="none" w:sz="0" w:space="0" w:color="auto"/>
                    <w:right w:val="none" w:sz="0" w:space="0" w:color="auto"/>
                  </w:divBdr>
                </w:div>
              </w:divsChild>
            </w:div>
          </w:divsChild>
        </w:div>
        <w:div w:id="180360281">
          <w:marLeft w:val="0"/>
          <w:marRight w:val="0"/>
          <w:marTop w:val="0"/>
          <w:marBottom w:val="0"/>
          <w:divBdr>
            <w:top w:val="none" w:sz="0" w:space="0" w:color="auto"/>
            <w:left w:val="none" w:sz="0" w:space="0" w:color="auto"/>
            <w:bottom w:val="none" w:sz="0" w:space="0" w:color="auto"/>
            <w:right w:val="none" w:sz="0" w:space="0" w:color="auto"/>
          </w:divBdr>
          <w:divsChild>
            <w:div w:id="590166801">
              <w:marLeft w:val="0"/>
              <w:marRight w:val="0"/>
              <w:marTop w:val="0"/>
              <w:marBottom w:val="0"/>
              <w:divBdr>
                <w:top w:val="none" w:sz="0" w:space="0" w:color="auto"/>
                <w:left w:val="none" w:sz="0" w:space="0" w:color="auto"/>
                <w:bottom w:val="none" w:sz="0" w:space="0" w:color="auto"/>
                <w:right w:val="none" w:sz="0" w:space="0" w:color="auto"/>
              </w:divBdr>
              <w:divsChild>
                <w:div w:id="211579129">
                  <w:marLeft w:val="0"/>
                  <w:marRight w:val="0"/>
                  <w:marTop w:val="0"/>
                  <w:marBottom w:val="0"/>
                  <w:divBdr>
                    <w:top w:val="none" w:sz="0" w:space="0" w:color="auto"/>
                    <w:left w:val="none" w:sz="0" w:space="0" w:color="auto"/>
                    <w:bottom w:val="single" w:sz="6" w:space="0" w:color="E8E8E8"/>
                    <w:right w:val="none" w:sz="0" w:space="0" w:color="auto"/>
                  </w:divBdr>
                </w:div>
                <w:div w:id="1373310543">
                  <w:marLeft w:val="0"/>
                  <w:marRight w:val="0"/>
                  <w:marTop w:val="0"/>
                  <w:marBottom w:val="0"/>
                  <w:divBdr>
                    <w:top w:val="none" w:sz="0" w:space="0" w:color="auto"/>
                    <w:left w:val="none" w:sz="0" w:space="0" w:color="auto"/>
                    <w:bottom w:val="none" w:sz="0" w:space="0" w:color="auto"/>
                    <w:right w:val="none" w:sz="0" w:space="0" w:color="auto"/>
                  </w:divBdr>
                  <w:divsChild>
                    <w:div w:id="1381055736">
                      <w:marLeft w:val="0"/>
                      <w:marRight w:val="120"/>
                      <w:marTop w:val="0"/>
                      <w:marBottom w:val="0"/>
                      <w:divBdr>
                        <w:top w:val="none" w:sz="0" w:space="0" w:color="auto"/>
                        <w:left w:val="none" w:sz="0" w:space="0" w:color="auto"/>
                        <w:bottom w:val="single" w:sz="6" w:space="3" w:color="CCCCCC"/>
                        <w:right w:val="none" w:sz="0" w:space="0" w:color="auto"/>
                      </w:divBdr>
                      <w:divsChild>
                        <w:div w:id="1124347580">
                          <w:marLeft w:val="0"/>
                          <w:marRight w:val="0"/>
                          <w:marTop w:val="0"/>
                          <w:marBottom w:val="0"/>
                          <w:divBdr>
                            <w:top w:val="single" w:sz="6" w:space="0" w:color="FFFFFF"/>
                            <w:left w:val="single" w:sz="6" w:space="0" w:color="FFFFFF"/>
                            <w:bottom w:val="single" w:sz="6" w:space="0" w:color="FFFFFF"/>
                            <w:right w:val="single" w:sz="6" w:space="0" w:color="FFFFFF"/>
                          </w:divBdr>
                        </w:div>
                        <w:div w:id="854079909">
                          <w:marLeft w:val="0"/>
                          <w:marRight w:val="0"/>
                          <w:marTop w:val="0"/>
                          <w:marBottom w:val="0"/>
                          <w:divBdr>
                            <w:top w:val="single" w:sz="6" w:space="0" w:color="FFFFFF"/>
                            <w:left w:val="single" w:sz="6" w:space="0" w:color="FFFFFF"/>
                            <w:bottom w:val="single" w:sz="6" w:space="0" w:color="FFFFFF"/>
                            <w:right w:val="single" w:sz="6" w:space="0" w:color="FFFFFF"/>
                          </w:divBdr>
                        </w:div>
                        <w:div w:id="616524232">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979267080">
                      <w:marLeft w:val="0"/>
                      <w:marRight w:val="0"/>
                      <w:marTop w:val="45"/>
                      <w:marBottom w:val="45"/>
                      <w:divBdr>
                        <w:top w:val="none" w:sz="0" w:space="0" w:color="auto"/>
                        <w:left w:val="none" w:sz="0" w:space="0" w:color="auto"/>
                        <w:bottom w:val="none" w:sz="0" w:space="0" w:color="auto"/>
                        <w:right w:val="none" w:sz="0" w:space="0" w:color="auto"/>
                      </w:divBdr>
                      <w:divsChild>
                        <w:div w:id="46884240">
                          <w:marLeft w:val="0"/>
                          <w:marRight w:val="0"/>
                          <w:marTop w:val="30"/>
                          <w:marBottom w:val="30"/>
                          <w:divBdr>
                            <w:top w:val="single" w:sz="6" w:space="0" w:color="FFFFFF"/>
                            <w:left w:val="single" w:sz="6" w:space="0" w:color="FFFFFF"/>
                            <w:bottom w:val="single" w:sz="6" w:space="0" w:color="FFFFFF"/>
                            <w:right w:val="single" w:sz="6" w:space="0" w:color="FFFFFF"/>
                          </w:divBdr>
                        </w:div>
                        <w:div w:id="1626690641">
                          <w:marLeft w:val="0"/>
                          <w:marRight w:val="0"/>
                          <w:marTop w:val="30"/>
                          <w:marBottom w:val="30"/>
                          <w:divBdr>
                            <w:top w:val="single" w:sz="6" w:space="0" w:color="FFFFFF"/>
                            <w:left w:val="single" w:sz="6" w:space="0" w:color="FFFFFF"/>
                            <w:bottom w:val="single" w:sz="6" w:space="0" w:color="FFFFFF"/>
                            <w:right w:val="single" w:sz="6" w:space="0" w:color="FFFFFF"/>
                          </w:divBdr>
                        </w:div>
                        <w:div w:id="1314720747">
                          <w:marLeft w:val="0"/>
                          <w:marRight w:val="0"/>
                          <w:marTop w:val="30"/>
                          <w:marBottom w:val="30"/>
                          <w:divBdr>
                            <w:top w:val="single" w:sz="6" w:space="0" w:color="FFFFFF"/>
                            <w:left w:val="single" w:sz="6" w:space="0" w:color="FFFFFF"/>
                            <w:bottom w:val="single" w:sz="6" w:space="0" w:color="FFFFFF"/>
                            <w:right w:val="single" w:sz="6" w:space="0" w:color="FFFFFF"/>
                          </w:divBdr>
                        </w:div>
                        <w:div w:id="1266770873">
                          <w:marLeft w:val="0"/>
                          <w:marRight w:val="0"/>
                          <w:marTop w:val="30"/>
                          <w:marBottom w:val="30"/>
                          <w:divBdr>
                            <w:top w:val="single" w:sz="6" w:space="0" w:color="FFFFFF"/>
                            <w:left w:val="single" w:sz="6" w:space="0" w:color="FFFFFF"/>
                            <w:bottom w:val="single" w:sz="6" w:space="0" w:color="FFFFFF"/>
                            <w:right w:val="single" w:sz="6" w:space="0" w:color="FFFFFF"/>
                          </w:divBdr>
                        </w:div>
                        <w:div w:id="1420171924">
                          <w:marLeft w:val="0"/>
                          <w:marRight w:val="0"/>
                          <w:marTop w:val="30"/>
                          <w:marBottom w:val="30"/>
                          <w:divBdr>
                            <w:top w:val="single" w:sz="6" w:space="0" w:color="FFFFFF"/>
                            <w:left w:val="single" w:sz="6" w:space="0" w:color="FFFFFF"/>
                            <w:bottom w:val="single" w:sz="6" w:space="0" w:color="FFFFFF"/>
                            <w:right w:val="single" w:sz="6" w:space="0" w:color="FFFFFF"/>
                          </w:divBdr>
                        </w:div>
                        <w:div w:id="967666441">
                          <w:marLeft w:val="0"/>
                          <w:marRight w:val="0"/>
                          <w:marTop w:val="30"/>
                          <w:marBottom w:val="30"/>
                          <w:divBdr>
                            <w:top w:val="single" w:sz="6" w:space="0" w:color="FFFFFF"/>
                            <w:left w:val="single" w:sz="6" w:space="0" w:color="FFFFFF"/>
                            <w:bottom w:val="single" w:sz="6" w:space="0" w:color="FFFFFF"/>
                            <w:right w:val="single" w:sz="6" w:space="0" w:color="FFFFFF"/>
                          </w:divBdr>
                        </w:div>
                        <w:div w:id="1496146662">
                          <w:marLeft w:val="0"/>
                          <w:marRight w:val="0"/>
                          <w:marTop w:val="30"/>
                          <w:marBottom w:val="30"/>
                          <w:divBdr>
                            <w:top w:val="single" w:sz="6" w:space="0" w:color="FFFFFF"/>
                            <w:left w:val="single" w:sz="6" w:space="0" w:color="FFFFFF"/>
                            <w:bottom w:val="single" w:sz="6" w:space="0" w:color="FFFFFF"/>
                            <w:right w:val="single" w:sz="6" w:space="0" w:color="FFFFFF"/>
                          </w:divBdr>
                        </w:div>
                      </w:divsChild>
                    </w:div>
                    <w:div w:id="772432141">
                      <w:marLeft w:val="0"/>
                      <w:marRight w:val="0"/>
                      <w:marTop w:val="45"/>
                      <w:marBottom w:val="45"/>
                      <w:divBdr>
                        <w:top w:val="none" w:sz="0" w:space="0" w:color="auto"/>
                        <w:left w:val="none" w:sz="0" w:space="0" w:color="auto"/>
                        <w:bottom w:val="none" w:sz="0" w:space="0" w:color="auto"/>
                        <w:right w:val="none" w:sz="0" w:space="0" w:color="auto"/>
                      </w:divBdr>
                      <w:divsChild>
                        <w:div w:id="1223327308">
                          <w:marLeft w:val="0"/>
                          <w:marRight w:val="0"/>
                          <w:marTop w:val="30"/>
                          <w:marBottom w:val="30"/>
                          <w:divBdr>
                            <w:top w:val="single" w:sz="6" w:space="0" w:color="FFFFFF"/>
                            <w:left w:val="single" w:sz="6" w:space="0" w:color="FFFFFF"/>
                            <w:bottom w:val="single" w:sz="6" w:space="0" w:color="FFFFFF"/>
                            <w:right w:val="single" w:sz="6" w:space="0" w:color="FFFFFF"/>
                          </w:divBdr>
                        </w:div>
                        <w:div w:id="1344624986">
                          <w:marLeft w:val="0"/>
                          <w:marRight w:val="0"/>
                          <w:marTop w:val="30"/>
                          <w:marBottom w:val="30"/>
                          <w:divBdr>
                            <w:top w:val="single" w:sz="6" w:space="0" w:color="FFFFFF"/>
                            <w:left w:val="single" w:sz="6" w:space="0" w:color="FFFFFF"/>
                            <w:bottom w:val="single" w:sz="6" w:space="0" w:color="FFFFFF"/>
                            <w:right w:val="single" w:sz="6" w:space="0" w:color="FFFFFF"/>
                          </w:divBdr>
                        </w:div>
                        <w:div w:id="1980989052">
                          <w:marLeft w:val="0"/>
                          <w:marRight w:val="0"/>
                          <w:marTop w:val="30"/>
                          <w:marBottom w:val="30"/>
                          <w:divBdr>
                            <w:top w:val="single" w:sz="6" w:space="0" w:color="FFFFFF"/>
                            <w:left w:val="single" w:sz="6" w:space="0" w:color="FFFFFF"/>
                            <w:bottom w:val="single" w:sz="6" w:space="0" w:color="FFFFFF"/>
                            <w:right w:val="single" w:sz="6" w:space="0" w:color="FFFFFF"/>
                          </w:divBdr>
                        </w:div>
                        <w:div w:id="31806026">
                          <w:marLeft w:val="0"/>
                          <w:marRight w:val="0"/>
                          <w:marTop w:val="30"/>
                          <w:marBottom w:val="30"/>
                          <w:divBdr>
                            <w:top w:val="single" w:sz="6" w:space="0" w:color="FFFFFF"/>
                            <w:left w:val="single" w:sz="6" w:space="0" w:color="FFFFFF"/>
                            <w:bottom w:val="single" w:sz="6" w:space="0" w:color="FFFFFF"/>
                            <w:right w:val="single" w:sz="6" w:space="0" w:color="FFFFFF"/>
                          </w:divBdr>
                        </w:div>
                        <w:div w:id="1886329950">
                          <w:marLeft w:val="0"/>
                          <w:marRight w:val="0"/>
                          <w:marTop w:val="30"/>
                          <w:marBottom w:val="30"/>
                          <w:divBdr>
                            <w:top w:val="single" w:sz="6" w:space="0" w:color="FFFFFF"/>
                            <w:left w:val="single" w:sz="6" w:space="0" w:color="FFFFFF"/>
                            <w:bottom w:val="single" w:sz="6" w:space="0" w:color="FFFFFF"/>
                            <w:right w:val="single" w:sz="6" w:space="0" w:color="FFFFFF"/>
                          </w:divBdr>
                        </w:div>
                        <w:div w:id="1591700697">
                          <w:marLeft w:val="0"/>
                          <w:marRight w:val="0"/>
                          <w:marTop w:val="30"/>
                          <w:marBottom w:val="30"/>
                          <w:divBdr>
                            <w:top w:val="single" w:sz="6" w:space="0" w:color="FFFFFF"/>
                            <w:left w:val="single" w:sz="6" w:space="0" w:color="FFFFFF"/>
                            <w:bottom w:val="single" w:sz="6" w:space="0" w:color="FFFFFF"/>
                            <w:right w:val="single" w:sz="6" w:space="0" w:color="FFFFFF"/>
                          </w:divBdr>
                        </w:div>
                        <w:div w:id="1523519921">
                          <w:marLeft w:val="0"/>
                          <w:marRight w:val="0"/>
                          <w:marTop w:val="30"/>
                          <w:marBottom w:val="30"/>
                          <w:divBdr>
                            <w:top w:val="single" w:sz="6" w:space="0" w:color="FFFFFF"/>
                            <w:left w:val="single" w:sz="6" w:space="0" w:color="FFFFFF"/>
                            <w:bottom w:val="single" w:sz="6" w:space="0" w:color="FFFFFF"/>
                            <w:right w:val="single" w:sz="6" w:space="0" w:color="FFFFFF"/>
                          </w:divBdr>
                        </w:div>
                      </w:divsChild>
                    </w:div>
                  </w:divsChild>
                </w:div>
                <w:div w:id="1794784171">
                  <w:marLeft w:val="0"/>
                  <w:marRight w:val="0"/>
                  <w:marTop w:val="0"/>
                  <w:marBottom w:val="0"/>
                  <w:divBdr>
                    <w:top w:val="single" w:sz="6" w:space="0" w:color="E8E8E8"/>
                    <w:left w:val="none" w:sz="0" w:space="0" w:color="auto"/>
                    <w:bottom w:val="none" w:sz="0" w:space="0" w:color="auto"/>
                    <w:right w:val="none" w:sz="0" w:space="0" w:color="auto"/>
                  </w:divBdr>
                  <w:divsChild>
                    <w:div w:id="204409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217735">
      <w:bodyDiv w:val="1"/>
      <w:marLeft w:val="0"/>
      <w:marRight w:val="0"/>
      <w:marTop w:val="0"/>
      <w:marBottom w:val="0"/>
      <w:divBdr>
        <w:top w:val="none" w:sz="0" w:space="0" w:color="auto"/>
        <w:left w:val="none" w:sz="0" w:space="0" w:color="auto"/>
        <w:bottom w:val="none" w:sz="0" w:space="0" w:color="auto"/>
        <w:right w:val="none" w:sz="0" w:space="0" w:color="auto"/>
      </w:divBdr>
      <w:divsChild>
        <w:div w:id="2072072299">
          <w:marLeft w:val="0"/>
          <w:marRight w:val="0"/>
          <w:marTop w:val="450"/>
          <w:marBottom w:val="375"/>
          <w:divBdr>
            <w:top w:val="none" w:sz="0" w:space="0" w:color="auto"/>
            <w:left w:val="none" w:sz="0" w:space="0" w:color="auto"/>
            <w:bottom w:val="none" w:sz="0" w:space="0" w:color="auto"/>
            <w:right w:val="none" w:sz="0" w:space="0" w:color="auto"/>
          </w:divBdr>
          <w:divsChild>
            <w:div w:id="2324428">
              <w:marLeft w:val="0"/>
              <w:marRight w:val="0"/>
              <w:marTop w:val="0"/>
              <w:marBottom w:val="0"/>
              <w:divBdr>
                <w:top w:val="none" w:sz="0" w:space="0" w:color="auto"/>
                <w:left w:val="none" w:sz="0" w:space="0" w:color="auto"/>
                <w:bottom w:val="none" w:sz="0" w:space="0" w:color="auto"/>
                <w:right w:val="none" w:sz="0" w:space="0" w:color="auto"/>
              </w:divBdr>
              <w:divsChild>
                <w:div w:id="1917089717">
                  <w:marLeft w:val="0"/>
                  <w:marRight w:val="0"/>
                  <w:marTop w:val="300"/>
                  <w:marBottom w:val="0"/>
                  <w:divBdr>
                    <w:top w:val="single" w:sz="6" w:space="4" w:color="CCCCCC"/>
                    <w:left w:val="single" w:sz="6" w:space="0" w:color="CCCCCC"/>
                    <w:bottom w:val="single" w:sz="6" w:space="15" w:color="CCCCCC"/>
                    <w:right w:val="single" w:sz="6" w:space="0" w:color="CCCCCC"/>
                  </w:divBdr>
                  <w:divsChild>
                    <w:div w:id="149179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085090">
      <w:bodyDiv w:val="1"/>
      <w:marLeft w:val="0"/>
      <w:marRight w:val="0"/>
      <w:marTop w:val="0"/>
      <w:marBottom w:val="0"/>
      <w:divBdr>
        <w:top w:val="none" w:sz="0" w:space="0" w:color="auto"/>
        <w:left w:val="none" w:sz="0" w:space="0" w:color="auto"/>
        <w:bottom w:val="none" w:sz="0" w:space="0" w:color="auto"/>
        <w:right w:val="none" w:sz="0" w:space="0" w:color="auto"/>
      </w:divBdr>
    </w:div>
    <w:div w:id="876698430">
      <w:bodyDiv w:val="1"/>
      <w:marLeft w:val="0"/>
      <w:marRight w:val="0"/>
      <w:marTop w:val="0"/>
      <w:marBottom w:val="0"/>
      <w:divBdr>
        <w:top w:val="none" w:sz="0" w:space="0" w:color="auto"/>
        <w:left w:val="none" w:sz="0" w:space="0" w:color="auto"/>
        <w:bottom w:val="none" w:sz="0" w:space="0" w:color="auto"/>
        <w:right w:val="none" w:sz="0" w:space="0" w:color="auto"/>
      </w:divBdr>
      <w:divsChild>
        <w:div w:id="1574663151">
          <w:marLeft w:val="0"/>
          <w:marRight w:val="0"/>
          <w:marTop w:val="450"/>
          <w:marBottom w:val="375"/>
          <w:divBdr>
            <w:top w:val="none" w:sz="0" w:space="0" w:color="auto"/>
            <w:left w:val="none" w:sz="0" w:space="0" w:color="auto"/>
            <w:bottom w:val="none" w:sz="0" w:space="0" w:color="auto"/>
            <w:right w:val="none" w:sz="0" w:space="0" w:color="auto"/>
          </w:divBdr>
          <w:divsChild>
            <w:div w:id="1473518109">
              <w:marLeft w:val="0"/>
              <w:marRight w:val="0"/>
              <w:marTop w:val="0"/>
              <w:marBottom w:val="0"/>
              <w:divBdr>
                <w:top w:val="none" w:sz="0" w:space="0" w:color="auto"/>
                <w:left w:val="none" w:sz="0" w:space="0" w:color="auto"/>
                <w:bottom w:val="none" w:sz="0" w:space="0" w:color="auto"/>
                <w:right w:val="none" w:sz="0" w:space="0" w:color="auto"/>
              </w:divBdr>
              <w:divsChild>
                <w:div w:id="687020900">
                  <w:marLeft w:val="0"/>
                  <w:marRight w:val="0"/>
                  <w:marTop w:val="300"/>
                  <w:marBottom w:val="0"/>
                  <w:divBdr>
                    <w:top w:val="single" w:sz="6" w:space="4" w:color="CCCCCC"/>
                    <w:left w:val="single" w:sz="6" w:space="0" w:color="CCCCCC"/>
                    <w:bottom w:val="single" w:sz="6" w:space="15" w:color="CCCCCC"/>
                    <w:right w:val="single" w:sz="6" w:space="0" w:color="CCCCCC"/>
                  </w:divBdr>
                  <w:divsChild>
                    <w:div w:id="916406567">
                      <w:marLeft w:val="0"/>
                      <w:marRight w:val="0"/>
                      <w:marTop w:val="0"/>
                      <w:marBottom w:val="0"/>
                      <w:divBdr>
                        <w:top w:val="none" w:sz="0" w:space="0" w:color="auto"/>
                        <w:left w:val="none" w:sz="0" w:space="0" w:color="auto"/>
                        <w:bottom w:val="none" w:sz="0" w:space="0" w:color="auto"/>
                        <w:right w:val="none" w:sz="0" w:space="0" w:color="auto"/>
                      </w:divBdr>
                      <w:divsChild>
                        <w:div w:id="1596279978">
                          <w:marLeft w:val="0"/>
                          <w:marRight w:val="0"/>
                          <w:marTop w:val="0"/>
                          <w:marBottom w:val="0"/>
                          <w:divBdr>
                            <w:top w:val="none" w:sz="0" w:space="0" w:color="auto"/>
                            <w:left w:val="none" w:sz="0" w:space="0" w:color="auto"/>
                            <w:bottom w:val="none" w:sz="0" w:space="0" w:color="auto"/>
                            <w:right w:val="none" w:sz="0" w:space="0" w:color="auto"/>
                          </w:divBdr>
                        </w:div>
                      </w:divsChild>
                    </w:div>
                    <w:div w:id="1628587057">
                      <w:marLeft w:val="0"/>
                      <w:marRight w:val="0"/>
                      <w:marTop w:val="0"/>
                      <w:marBottom w:val="0"/>
                      <w:divBdr>
                        <w:top w:val="single" w:sz="6" w:space="8" w:color="CCCCCC"/>
                        <w:left w:val="none" w:sz="0" w:space="0" w:color="auto"/>
                        <w:bottom w:val="none" w:sz="0" w:space="0" w:color="auto"/>
                        <w:right w:val="none" w:sz="0" w:space="0" w:color="auto"/>
                      </w:divBdr>
                      <w:divsChild>
                        <w:div w:id="1934165142">
                          <w:marLeft w:val="0"/>
                          <w:marRight w:val="0"/>
                          <w:marTop w:val="0"/>
                          <w:marBottom w:val="0"/>
                          <w:divBdr>
                            <w:top w:val="none" w:sz="0" w:space="0" w:color="auto"/>
                            <w:left w:val="none" w:sz="0" w:space="0" w:color="auto"/>
                            <w:bottom w:val="none" w:sz="0" w:space="0" w:color="auto"/>
                            <w:right w:val="none" w:sz="0" w:space="0" w:color="auto"/>
                          </w:divBdr>
                          <w:divsChild>
                            <w:div w:id="25729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349966">
          <w:marLeft w:val="0"/>
          <w:marRight w:val="0"/>
          <w:marTop w:val="0"/>
          <w:marBottom w:val="0"/>
          <w:divBdr>
            <w:top w:val="none" w:sz="0" w:space="0" w:color="auto"/>
            <w:left w:val="none" w:sz="0" w:space="0" w:color="auto"/>
            <w:bottom w:val="none" w:sz="0" w:space="0" w:color="auto"/>
            <w:right w:val="none" w:sz="0" w:space="0" w:color="auto"/>
          </w:divBdr>
          <w:divsChild>
            <w:div w:id="1209759300">
              <w:marLeft w:val="0"/>
              <w:marRight w:val="0"/>
              <w:marTop w:val="0"/>
              <w:marBottom w:val="0"/>
              <w:divBdr>
                <w:top w:val="none" w:sz="0" w:space="0" w:color="auto"/>
                <w:left w:val="none" w:sz="0" w:space="0" w:color="auto"/>
                <w:bottom w:val="none" w:sz="0" w:space="0" w:color="auto"/>
                <w:right w:val="none" w:sz="0" w:space="0" w:color="auto"/>
              </w:divBdr>
            </w:div>
            <w:div w:id="676806163">
              <w:marLeft w:val="0"/>
              <w:marRight w:val="0"/>
              <w:marTop w:val="0"/>
              <w:marBottom w:val="0"/>
              <w:divBdr>
                <w:top w:val="none" w:sz="0" w:space="0" w:color="auto"/>
                <w:left w:val="none" w:sz="0" w:space="0" w:color="auto"/>
                <w:bottom w:val="single" w:sz="6" w:space="0" w:color="E8E8E8"/>
                <w:right w:val="none" w:sz="0" w:space="0" w:color="auto"/>
              </w:divBdr>
              <w:divsChild>
                <w:div w:id="1218971729">
                  <w:marLeft w:val="0"/>
                  <w:marRight w:val="540"/>
                  <w:marTop w:val="0"/>
                  <w:marBottom w:val="0"/>
                  <w:divBdr>
                    <w:top w:val="none" w:sz="0" w:space="0" w:color="auto"/>
                    <w:left w:val="none" w:sz="0" w:space="0" w:color="auto"/>
                    <w:bottom w:val="none" w:sz="0" w:space="0" w:color="auto"/>
                    <w:right w:val="none" w:sz="0" w:space="0" w:color="auto"/>
                  </w:divBdr>
                </w:div>
              </w:divsChild>
            </w:div>
          </w:divsChild>
        </w:div>
        <w:div w:id="459956542">
          <w:marLeft w:val="0"/>
          <w:marRight w:val="0"/>
          <w:marTop w:val="0"/>
          <w:marBottom w:val="0"/>
          <w:divBdr>
            <w:top w:val="none" w:sz="0" w:space="0" w:color="auto"/>
            <w:left w:val="none" w:sz="0" w:space="0" w:color="auto"/>
            <w:bottom w:val="none" w:sz="0" w:space="0" w:color="auto"/>
            <w:right w:val="none" w:sz="0" w:space="0" w:color="auto"/>
          </w:divBdr>
          <w:divsChild>
            <w:div w:id="1433277055">
              <w:marLeft w:val="0"/>
              <w:marRight w:val="0"/>
              <w:marTop w:val="0"/>
              <w:marBottom w:val="0"/>
              <w:divBdr>
                <w:top w:val="none" w:sz="0" w:space="0" w:color="auto"/>
                <w:left w:val="none" w:sz="0" w:space="0" w:color="auto"/>
                <w:bottom w:val="none" w:sz="0" w:space="0" w:color="auto"/>
                <w:right w:val="none" w:sz="0" w:space="0" w:color="auto"/>
              </w:divBdr>
              <w:divsChild>
                <w:div w:id="2032872226">
                  <w:marLeft w:val="0"/>
                  <w:marRight w:val="0"/>
                  <w:marTop w:val="0"/>
                  <w:marBottom w:val="0"/>
                  <w:divBdr>
                    <w:top w:val="none" w:sz="0" w:space="0" w:color="auto"/>
                    <w:left w:val="none" w:sz="0" w:space="0" w:color="auto"/>
                    <w:bottom w:val="single" w:sz="6" w:space="0" w:color="E8E8E8"/>
                    <w:right w:val="none" w:sz="0" w:space="0" w:color="auto"/>
                  </w:divBdr>
                </w:div>
                <w:div w:id="893277054">
                  <w:marLeft w:val="0"/>
                  <w:marRight w:val="0"/>
                  <w:marTop w:val="0"/>
                  <w:marBottom w:val="0"/>
                  <w:divBdr>
                    <w:top w:val="none" w:sz="0" w:space="0" w:color="auto"/>
                    <w:left w:val="none" w:sz="0" w:space="0" w:color="auto"/>
                    <w:bottom w:val="none" w:sz="0" w:space="0" w:color="auto"/>
                    <w:right w:val="none" w:sz="0" w:space="0" w:color="auto"/>
                  </w:divBdr>
                  <w:divsChild>
                    <w:div w:id="443501618">
                      <w:marLeft w:val="0"/>
                      <w:marRight w:val="120"/>
                      <w:marTop w:val="0"/>
                      <w:marBottom w:val="0"/>
                      <w:divBdr>
                        <w:top w:val="none" w:sz="0" w:space="0" w:color="auto"/>
                        <w:left w:val="none" w:sz="0" w:space="0" w:color="auto"/>
                        <w:bottom w:val="single" w:sz="6" w:space="3" w:color="CCCCCC"/>
                        <w:right w:val="none" w:sz="0" w:space="0" w:color="auto"/>
                      </w:divBdr>
                      <w:divsChild>
                        <w:div w:id="62606321">
                          <w:marLeft w:val="0"/>
                          <w:marRight w:val="0"/>
                          <w:marTop w:val="0"/>
                          <w:marBottom w:val="0"/>
                          <w:divBdr>
                            <w:top w:val="single" w:sz="6" w:space="0" w:color="FFFFFF"/>
                            <w:left w:val="single" w:sz="6" w:space="0" w:color="FFFFFF"/>
                            <w:bottom w:val="single" w:sz="6" w:space="0" w:color="FFFFFF"/>
                            <w:right w:val="single" w:sz="6" w:space="0" w:color="FFFFFF"/>
                          </w:divBdr>
                        </w:div>
                        <w:div w:id="259948161">
                          <w:marLeft w:val="0"/>
                          <w:marRight w:val="0"/>
                          <w:marTop w:val="0"/>
                          <w:marBottom w:val="0"/>
                          <w:divBdr>
                            <w:top w:val="single" w:sz="6" w:space="0" w:color="FFFFFF"/>
                            <w:left w:val="single" w:sz="6" w:space="0" w:color="FFFFFF"/>
                            <w:bottom w:val="single" w:sz="6" w:space="0" w:color="FFFFFF"/>
                            <w:right w:val="single" w:sz="6" w:space="0" w:color="FFFFFF"/>
                          </w:divBdr>
                        </w:div>
                        <w:div w:id="1100684007">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214924887">
                      <w:marLeft w:val="0"/>
                      <w:marRight w:val="0"/>
                      <w:marTop w:val="45"/>
                      <w:marBottom w:val="45"/>
                      <w:divBdr>
                        <w:top w:val="none" w:sz="0" w:space="0" w:color="auto"/>
                        <w:left w:val="none" w:sz="0" w:space="0" w:color="auto"/>
                        <w:bottom w:val="none" w:sz="0" w:space="0" w:color="auto"/>
                        <w:right w:val="none" w:sz="0" w:space="0" w:color="auto"/>
                      </w:divBdr>
                      <w:divsChild>
                        <w:div w:id="1265579201">
                          <w:marLeft w:val="0"/>
                          <w:marRight w:val="0"/>
                          <w:marTop w:val="30"/>
                          <w:marBottom w:val="30"/>
                          <w:divBdr>
                            <w:top w:val="single" w:sz="6" w:space="0" w:color="FFFFFF"/>
                            <w:left w:val="single" w:sz="6" w:space="0" w:color="FFFFFF"/>
                            <w:bottom w:val="single" w:sz="6" w:space="0" w:color="FFFFFF"/>
                            <w:right w:val="single" w:sz="6" w:space="0" w:color="FFFFFF"/>
                          </w:divBdr>
                        </w:div>
                        <w:div w:id="1469665733">
                          <w:marLeft w:val="0"/>
                          <w:marRight w:val="0"/>
                          <w:marTop w:val="30"/>
                          <w:marBottom w:val="30"/>
                          <w:divBdr>
                            <w:top w:val="single" w:sz="6" w:space="0" w:color="FFFFFF"/>
                            <w:left w:val="single" w:sz="6" w:space="0" w:color="FFFFFF"/>
                            <w:bottom w:val="single" w:sz="6" w:space="0" w:color="FFFFFF"/>
                            <w:right w:val="single" w:sz="6" w:space="0" w:color="FFFFFF"/>
                          </w:divBdr>
                        </w:div>
                        <w:div w:id="17851756">
                          <w:marLeft w:val="0"/>
                          <w:marRight w:val="0"/>
                          <w:marTop w:val="30"/>
                          <w:marBottom w:val="30"/>
                          <w:divBdr>
                            <w:top w:val="single" w:sz="6" w:space="0" w:color="FFFFFF"/>
                            <w:left w:val="single" w:sz="6" w:space="0" w:color="FFFFFF"/>
                            <w:bottom w:val="single" w:sz="6" w:space="0" w:color="FFFFFF"/>
                            <w:right w:val="single" w:sz="6" w:space="0" w:color="FFFFFF"/>
                          </w:divBdr>
                        </w:div>
                        <w:div w:id="2066250528">
                          <w:marLeft w:val="0"/>
                          <w:marRight w:val="0"/>
                          <w:marTop w:val="30"/>
                          <w:marBottom w:val="30"/>
                          <w:divBdr>
                            <w:top w:val="single" w:sz="6" w:space="0" w:color="FFFFFF"/>
                            <w:left w:val="single" w:sz="6" w:space="0" w:color="FFFFFF"/>
                            <w:bottom w:val="single" w:sz="6" w:space="0" w:color="FFFFFF"/>
                            <w:right w:val="single" w:sz="6" w:space="0" w:color="FFFFFF"/>
                          </w:divBdr>
                        </w:div>
                        <w:div w:id="663826895">
                          <w:marLeft w:val="0"/>
                          <w:marRight w:val="0"/>
                          <w:marTop w:val="30"/>
                          <w:marBottom w:val="30"/>
                          <w:divBdr>
                            <w:top w:val="single" w:sz="6" w:space="0" w:color="FFFFFF"/>
                            <w:left w:val="single" w:sz="6" w:space="0" w:color="FFFFFF"/>
                            <w:bottom w:val="single" w:sz="6" w:space="0" w:color="FFFFFF"/>
                            <w:right w:val="single" w:sz="6" w:space="0" w:color="FFFFFF"/>
                          </w:divBdr>
                        </w:div>
                        <w:div w:id="1573152477">
                          <w:marLeft w:val="0"/>
                          <w:marRight w:val="0"/>
                          <w:marTop w:val="30"/>
                          <w:marBottom w:val="30"/>
                          <w:divBdr>
                            <w:top w:val="single" w:sz="6" w:space="0" w:color="FFFFFF"/>
                            <w:left w:val="single" w:sz="6" w:space="0" w:color="FFFFFF"/>
                            <w:bottom w:val="single" w:sz="6" w:space="0" w:color="FFFFFF"/>
                            <w:right w:val="single" w:sz="6" w:space="0" w:color="FFFFFF"/>
                          </w:divBdr>
                        </w:div>
                        <w:div w:id="1345522350">
                          <w:marLeft w:val="0"/>
                          <w:marRight w:val="0"/>
                          <w:marTop w:val="30"/>
                          <w:marBottom w:val="30"/>
                          <w:divBdr>
                            <w:top w:val="single" w:sz="6" w:space="0" w:color="FFFFFF"/>
                            <w:left w:val="single" w:sz="6" w:space="0" w:color="FFFFFF"/>
                            <w:bottom w:val="single" w:sz="6" w:space="0" w:color="FFFFFF"/>
                            <w:right w:val="single" w:sz="6" w:space="0" w:color="FFFFFF"/>
                          </w:divBdr>
                        </w:div>
                      </w:divsChild>
                    </w:div>
                    <w:div w:id="725224617">
                      <w:marLeft w:val="0"/>
                      <w:marRight w:val="0"/>
                      <w:marTop w:val="45"/>
                      <w:marBottom w:val="45"/>
                      <w:divBdr>
                        <w:top w:val="none" w:sz="0" w:space="0" w:color="auto"/>
                        <w:left w:val="none" w:sz="0" w:space="0" w:color="auto"/>
                        <w:bottom w:val="none" w:sz="0" w:space="0" w:color="auto"/>
                        <w:right w:val="none" w:sz="0" w:space="0" w:color="auto"/>
                      </w:divBdr>
                      <w:divsChild>
                        <w:div w:id="1574050018">
                          <w:marLeft w:val="0"/>
                          <w:marRight w:val="0"/>
                          <w:marTop w:val="30"/>
                          <w:marBottom w:val="30"/>
                          <w:divBdr>
                            <w:top w:val="single" w:sz="6" w:space="0" w:color="FFFFFF"/>
                            <w:left w:val="single" w:sz="6" w:space="0" w:color="FFFFFF"/>
                            <w:bottom w:val="single" w:sz="6" w:space="0" w:color="FFFFFF"/>
                            <w:right w:val="single" w:sz="6" w:space="0" w:color="FFFFFF"/>
                          </w:divBdr>
                        </w:div>
                        <w:div w:id="496774308">
                          <w:marLeft w:val="0"/>
                          <w:marRight w:val="0"/>
                          <w:marTop w:val="30"/>
                          <w:marBottom w:val="30"/>
                          <w:divBdr>
                            <w:top w:val="single" w:sz="6" w:space="0" w:color="FFFFFF"/>
                            <w:left w:val="single" w:sz="6" w:space="0" w:color="FFFFFF"/>
                            <w:bottom w:val="single" w:sz="6" w:space="0" w:color="FFFFFF"/>
                            <w:right w:val="single" w:sz="6" w:space="0" w:color="FFFFFF"/>
                          </w:divBdr>
                        </w:div>
                        <w:div w:id="938173246">
                          <w:marLeft w:val="0"/>
                          <w:marRight w:val="0"/>
                          <w:marTop w:val="30"/>
                          <w:marBottom w:val="30"/>
                          <w:divBdr>
                            <w:top w:val="single" w:sz="6" w:space="0" w:color="FFFFFF"/>
                            <w:left w:val="single" w:sz="6" w:space="0" w:color="FFFFFF"/>
                            <w:bottom w:val="single" w:sz="6" w:space="0" w:color="FFFFFF"/>
                            <w:right w:val="single" w:sz="6" w:space="0" w:color="FFFFFF"/>
                          </w:divBdr>
                        </w:div>
                        <w:div w:id="1501626867">
                          <w:marLeft w:val="0"/>
                          <w:marRight w:val="0"/>
                          <w:marTop w:val="30"/>
                          <w:marBottom w:val="30"/>
                          <w:divBdr>
                            <w:top w:val="single" w:sz="6" w:space="0" w:color="FFFFFF"/>
                            <w:left w:val="single" w:sz="6" w:space="0" w:color="FFFFFF"/>
                            <w:bottom w:val="single" w:sz="6" w:space="0" w:color="FFFFFF"/>
                            <w:right w:val="single" w:sz="6" w:space="0" w:color="FFFFFF"/>
                          </w:divBdr>
                        </w:div>
                        <w:div w:id="1246916049">
                          <w:marLeft w:val="0"/>
                          <w:marRight w:val="0"/>
                          <w:marTop w:val="30"/>
                          <w:marBottom w:val="30"/>
                          <w:divBdr>
                            <w:top w:val="single" w:sz="6" w:space="0" w:color="FFFFFF"/>
                            <w:left w:val="single" w:sz="6" w:space="0" w:color="FFFFFF"/>
                            <w:bottom w:val="single" w:sz="6" w:space="0" w:color="FFFFFF"/>
                            <w:right w:val="single" w:sz="6" w:space="0" w:color="FFFFFF"/>
                          </w:divBdr>
                        </w:div>
                        <w:div w:id="390811099">
                          <w:marLeft w:val="0"/>
                          <w:marRight w:val="0"/>
                          <w:marTop w:val="30"/>
                          <w:marBottom w:val="30"/>
                          <w:divBdr>
                            <w:top w:val="single" w:sz="6" w:space="0" w:color="FFFFFF"/>
                            <w:left w:val="single" w:sz="6" w:space="0" w:color="FFFFFF"/>
                            <w:bottom w:val="single" w:sz="6" w:space="0" w:color="FFFFFF"/>
                            <w:right w:val="single" w:sz="6" w:space="0" w:color="FFFFFF"/>
                          </w:divBdr>
                        </w:div>
                        <w:div w:id="1756853054">
                          <w:marLeft w:val="0"/>
                          <w:marRight w:val="0"/>
                          <w:marTop w:val="30"/>
                          <w:marBottom w:val="30"/>
                          <w:divBdr>
                            <w:top w:val="single" w:sz="6" w:space="0" w:color="FFFFFF"/>
                            <w:left w:val="single" w:sz="6" w:space="0" w:color="FFFFFF"/>
                            <w:bottom w:val="single" w:sz="6" w:space="0" w:color="FFFFFF"/>
                            <w:right w:val="single" w:sz="6" w:space="0" w:color="FFFFFF"/>
                          </w:divBdr>
                        </w:div>
                      </w:divsChild>
                    </w:div>
                  </w:divsChild>
                </w:div>
                <w:div w:id="1981423247">
                  <w:marLeft w:val="0"/>
                  <w:marRight w:val="0"/>
                  <w:marTop w:val="0"/>
                  <w:marBottom w:val="0"/>
                  <w:divBdr>
                    <w:top w:val="single" w:sz="6" w:space="0" w:color="E8E8E8"/>
                    <w:left w:val="none" w:sz="0" w:space="0" w:color="auto"/>
                    <w:bottom w:val="none" w:sz="0" w:space="0" w:color="auto"/>
                    <w:right w:val="none" w:sz="0" w:space="0" w:color="auto"/>
                  </w:divBdr>
                  <w:divsChild>
                    <w:div w:id="549263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4565699">
      <w:bodyDiv w:val="1"/>
      <w:marLeft w:val="0"/>
      <w:marRight w:val="0"/>
      <w:marTop w:val="0"/>
      <w:marBottom w:val="0"/>
      <w:divBdr>
        <w:top w:val="none" w:sz="0" w:space="0" w:color="auto"/>
        <w:left w:val="none" w:sz="0" w:space="0" w:color="auto"/>
        <w:bottom w:val="none" w:sz="0" w:space="0" w:color="auto"/>
        <w:right w:val="none" w:sz="0" w:space="0" w:color="auto"/>
      </w:divBdr>
      <w:divsChild>
        <w:div w:id="207837432">
          <w:marLeft w:val="0"/>
          <w:marRight w:val="0"/>
          <w:marTop w:val="450"/>
          <w:marBottom w:val="375"/>
          <w:divBdr>
            <w:top w:val="none" w:sz="0" w:space="0" w:color="auto"/>
            <w:left w:val="none" w:sz="0" w:space="0" w:color="auto"/>
            <w:bottom w:val="none" w:sz="0" w:space="0" w:color="auto"/>
            <w:right w:val="none" w:sz="0" w:space="0" w:color="auto"/>
          </w:divBdr>
          <w:divsChild>
            <w:div w:id="1987275567">
              <w:marLeft w:val="0"/>
              <w:marRight w:val="0"/>
              <w:marTop w:val="0"/>
              <w:marBottom w:val="0"/>
              <w:divBdr>
                <w:top w:val="none" w:sz="0" w:space="0" w:color="auto"/>
                <w:left w:val="none" w:sz="0" w:space="0" w:color="auto"/>
                <w:bottom w:val="none" w:sz="0" w:space="0" w:color="auto"/>
                <w:right w:val="none" w:sz="0" w:space="0" w:color="auto"/>
              </w:divBdr>
              <w:divsChild>
                <w:div w:id="632831397">
                  <w:marLeft w:val="0"/>
                  <w:marRight w:val="0"/>
                  <w:marTop w:val="300"/>
                  <w:marBottom w:val="0"/>
                  <w:divBdr>
                    <w:top w:val="single" w:sz="6" w:space="4" w:color="CCCCCC"/>
                    <w:left w:val="single" w:sz="6" w:space="0" w:color="CCCCCC"/>
                    <w:bottom w:val="single" w:sz="6" w:space="15" w:color="CCCCCC"/>
                    <w:right w:val="single" w:sz="6" w:space="0" w:color="CCCCCC"/>
                  </w:divBdr>
                  <w:divsChild>
                    <w:div w:id="128743750">
                      <w:marLeft w:val="0"/>
                      <w:marRight w:val="0"/>
                      <w:marTop w:val="0"/>
                      <w:marBottom w:val="0"/>
                      <w:divBdr>
                        <w:top w:val="none" w:sz="0" w:space="0" w:color="auto"/>
                        <w:left w:val="none" w:sz="0" w:space="0" w:color="auto"/>
                        <w:bottom w:val="none" w:sz="0" w:space="0" w:color="auto"/>
                        <w:right w:val="none" w:sz="0" w:space="0" w:color="auto"/>
                      </w:divBdr>
                      <w:divsChild>
                        <w:div w:id="2940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376584">
      <w:bodyDiv w:val="1"/>
      <w:marLeft w:val="0"/>
      <w:marRight w:val="0"/>
      <w:marTop w:val="0"/>
      <w:marBottom w:val="0"/>
      <w:divBdr>
        <w:top w:val="none" w:sz="0" w:space="0" w:color="auto"/>
        <w:left w:val="none" w:sz="0" w:space="0" w:color="auto"/>
        <w:bottom w:val="none" w:sz="0" w:space="0" w:color="auto"/>
        <w:right w:val="none" w:sz="0" w:space="0" w:color="auto"/>
      </w:divBdr>
      <w:divsChild>
        <w:div w:id="1746220464">
          <w:marLeft w:val="0"/>
          <w:marRight w:val="0"/>
          <w:marTop w:val="450"/>
          <w:marBottom w:val="375"/>
          <w:divBdr>
            <w:top w:val="none" w:sz="0" w:space="0" w:color="auto"/>
            <w:left w:val="none" w:sz="0" w:space="0" w:color="auto"/>
            <w:bottom w:val="none" w:sz="0" w:space="0" w:color="auto"/>
            <w:right w:val="none" w:sz="0" w:space="0" w:color="auto"/>
          </w:divBdr>
          <w:divsChild>
            <w:div w:id="1897280748">
              <w:marLeft w:val="0"/>
              <w:marRight w:val="0"/>
              <w:marTop w:val="0"/>
              <w:marBottom w:val="0"/>
              <w:divBdr>
                <w:top w:val="none" w:sz="0" w:space="0" w:color="auto"/>
                <w:left w:val="none" w:sz="0" w:space="0" w:color="auto"/>
                <w:bottom w:val="none" w:sz="0" w:space="0" w:color="auto"/>
                <w:right w:val="none" w:sz="0" w:space="0" w:color="auto"/>
              </w:divBdr>
              <w:divsChild>
                <w:div w:id="471992447">
                  <w:marLeft w:val="0"/>
                  <w:marRight w:val="0"/>
                  <w:marTop w:val="300"/>
                  <w:marBottom w:val="0"/>
                  <w:divBdr>
                    <w:top w:val="single" w:sz="6" w:space="4" w:color="CCCCCC"/>
                    <w:left w:val="single" w:sz="6" w:space="0" w:color="CCCCCC"/>
                    <w:bottom w:val="single" w:sz="6" w:space="15" w:color="CCCCCC"/>
                    <w:right w:val="single" w:sz="6" w:space="0" w:color="CCCCCC"/>
                  </w:divBdr>
                  <w:divsChild>
                    <w:div w:id="1731612251">
                      <w:marLeft w:val="0"/>
                      <w:marRight w:val="0"/>
                      <w:marTop w:val="0"/>
                      <w:marBottom w:val="0"/>
                      <w:divBdr>
                        <w:top w:val="none" w:sz="0" w:space="0" w:color="auto"/>
                        <w:left w:val="none" w:sz="0" w:space="0" w:color="auto"/>
                        <w:bottom w:val="none" w:sz="0" w:space="0" w:color="auto"/>
                        <w:right w:val="none" w:sz="0" w:space="0" w:color="auto"/>
                      </w:divBdr>
                      <w:divsChild>
                        <w:div w:id="44022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4029654">
      <w:bodyDiv w:val="1"/>
      <w:marLeft w:val="0"/>
      <w:marRight w:val="0"/>
      <w:marTop w:val="0"/>
      <w:marBottom w:val="0"/>
      <w:divBdr>
        <w:top w:val="none" w:sz="0" w:space="0" w:color="auto"/>
        <w:left w:val="none" w:sz="0" w:space="0" w:color="auto"/>
        <w:bottom w:val="none" w:sz="0" w:space="0" w:color="auto"/>
        <w:right w:val="none" w:sz="0" w:space="0" w:color="auto"/>
      </w:divBdr>
      <w:divsChild>
        <w:div w:id="1707096860">
          <w:marLeft w:val="0"/>
          <w:marRight w:val="0"/>
          <w:marTop w:val="450"/>
          <w:marBottom w:val="375"/>
          <w:divBdr>
            <w:top w:val="none" w:sz="0" w:space="0" w:color="auto"/>
            <w:left w:val="none" w:sz="0" w:space="0" w:color="auto"/>
            <w:bottom w:val="none" w:sz="0" w:space="0" w:color="auto"/>
            <w:right w:val="none" w:sz="0" w:space="0" w:color="auto"/>
          </w:divBdr>
          <w:divsChild>
            <w:div w:id="1470905334">
              <w:marLeft w:val="0"/>
              <w:marRight w:val="0"/>
              <w:marTop w:val="0"/>
              <w:marBottom w:val="0"/>
              <w:divBdr>
                <w:top w:val="none" w:sz="0" w:space="0" w:color="auto"/>
                <w:left w:val="none" w:sz="0" w:space="0" w:color="auto"/>
                <w:bottom w:val="none" w:sz="0" w:space="0" w:color="auto"/>
                <w:right w:val="none" w:sz="0" w:space="0" w:color="auto"/>
              </w:divBdr>
              <w:divsChild>
                <w:div w:id="1116868014">
                  <w:marLeft w:val="0"/>
                  <w:marRight w:val="0"/>
                  <w:marTop w:val="300"/>
                  <w:marBottom w:val="0"/>
                  <w:divBdr>
                    <w:top w:val="single" w:sz="6" w:space="4" w:color="CCCCCC"/>
                    <w:left w:val="single" w:sz="6" w:space="0" w:color="CCCCCC"/>
                    <w:bottom w:val="single" w:sz="6" w:space="15" w:color="CCCCCC"/>
                    <w:right w:val="single" w:sz="6" w:space="0" w:color="CCCCCC"/>
                  </w:divBdr>
                  <w:divsChild>
                    <w:div w:id="840513738">
                      <w:marLeft w:val="0"/>
                      <w:marRight w:val="0"/>
                      <w:marTop w:val="0"/>
                      <w:marBottom w:val="0"/>
                      <w:divBdr>
                        <w:top w:val="none" w:sz="0" w:space="0" w:color="auto"/>
                        <w:left w:val="none" w:sz="0" w:space="0" w:color="auto"/>
                        <w:bottom w:val="none" w:sz="0" w:space="0" w:color="auto"/>
                        <w:right w:val="none" w:sz="0" w:space="0" w:color="auto"/>
                      </w:divBdr>
                      <w:divsChild>
                        <w:div w:id="169688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0331318">
      <w:bodyDiv w:val="1"/>
      <w:marLeft w:val="0"/>
      <w:marRight w:val="0"/>
      <w:marTop w:val="0"/>
      <w:marBottom w:val="0"/>
      <w:divBdr>
        <w:top w:val="none" w:sz="0" w:space="0" w:color="auto"/>
        <w:left w:val="none" w:sz="0" w:space="0" w:color="auto"/>
        <w:bottom w:val="none" w:sz="0" w:space="0" w:color="auto"/>
        <w:right w:val="none" w:sz="0" w:space="0" w:color="auto"/>
      </w:divBdr>
      <w:divsChild>
        <w:div w:id="2059207722">
          <w:marLeft w:val="0"/>
          <w:marRight w:val="0"/>
          <w:marTop w:val="450"/>
          <w:marBottom w:val="375"/>
          <w:divBdr>
            <w:top w:val="none" w:sz="0" w:space="0" w:color="auto"/>
            <w:left w:val="none" w:sz="0" w:space="0" w:color="auto"/>
            <w:bottom w:val="none" w:sz="0" w:space="0" w:color="auto"/>
            <w:right w:val="none" w:sz="0" w:space="0" w:color="auto"/>
          </w:divBdr>
          <w:divsChild>
            <w:div w:id="1693265119">
              <w:marLeft w:val="0"/>
              <w:marRight w:val="0"/>
              <w:marTop w:val="0"/>
              <w:marBottom w:val="0"/>
              <w:divBdr>
                <w:top w:val="none" w:sz="0" w:space="0" w:color="auto"/>
                <w:left w:val="none" w:sz="0" w:space="0" w:color="auto"/>
                <w:bottom w:val="none" w:sz="0" w:space="0" w:color="auto"/>
                <w:right w:val="none" w:sz="0" w:space="0" w:color="auto"/>
              </w:divBdr>
              <w:divsChild>
                <w:div w:id="1788700575">
                  <w:marLeft w:val="0"/>
                  <w:marRight w:val="0"/>
                  <w:marTop w:val="300"/>
                  <w:marBottom w:val="0"/>
                  <w:divBdr>
                    <w:top w:val="single" w:sz="6" w:space="4" w:color="CCCCCC"/>
                    <w:left w:val="single" w:sz="6" w:space="0" w:color="CCCCCC"/>
                    <w:bottom w:val="single" w:sz="6" w:space="15" w:color="CCCCCC"/>
                    <w:right w:val="single" w:sz="6" w:space="0" w:color="CCCCCC"/>
                  </w:divBdr>
                  <w:divsChild>
                    <w:div w:id="1816990130">
                      <w:marLeft w:val="0"/>
                      <w:marRight w:val="0"/>
                      <w:marTop w:val="0"/>
                      <w:marBottom w:val="0"/>
                      <w:divBdr>
                        <w:top w:val="none" w:sz="0" w:space="0" w:color="auto"/>
                        <w:left w:val="none" w:sz="0" w:space="0" w:color="auto"/>
                        <w:bottom w:val="none" w:sz="0" w:space="0" w:color="auto"/>
                        <w:right w:val="none" w:sz="0" w:space="0" w:color="auto"/>
                      </w:divBdr>
                      <w:divsChild>
                        <w:div w:id="1152136532">
                          <w:marLeft w:val="0"/>
                          <w:marRight w:val="0"/>
                          <w:marTop w:val="0"/>
                          <w:marBottom w:val="0"/>
                          <w:divBdr>
                            <w:top w:val="none" w:sz="0" w:space="0" w:color="auto"/>
                            <w:left w:val="none" w:sz="0" w:space="0" w:color="auto"/>
                            <w:bottom w:val="none" w:sz="0" w:space="0" w:color="auto"/>
                            <w:right w:val="none" w:sz="0" w:space="0" w:color="auto"/>
                          </w:divBdr>
                        </w:div>
                      </w:divsChild>
                    </w:div>
                    <w:div w:id="1822887269">
                      <w:marLeft w:val="0"/>
                      <w:marRight w:val="0"/>
                      <w:marTop w:val="0"/>
                      <w:marBottom w:val="0"/>
                      <w:divBdr>
                        <w:top w:val="single" w:sz="6" w:space="8" w:color="CCCCCC"/>
                        <w:left w:val="none" w:sz="0" w:space="0" w:color="auto"/>
                        <w:bottom w:val="none" w:sz="0" w:space="0" w:color="auto"/>
                        <w:right w:val="none" w:sz="0" w:space="0" w:color="auto"/>
                      </w:divBdr>
                      <w:divsChild>
                        <w:div w:id="1995066386">
                          <w:marLeft w:val="0"/>
                          <w:marRight w:val="0"/>
                          <w:marTop w:val="0"/>
                          <w:marBottom w:val="0"/>
                          <w:divBdr>
                            <w:top w:val="none" w:sz="0" w:space="0" w:color="auto"/>
                            <w:left w:val="none" w:sz="0" w:space="0" w:color="auto"/>
                            <w:bottom w:val="none" w:sz="0" w:space="0" w:color="auto"/>
                            <w:right w:val="none" w:sz="0" w:space="0" w:color="auto"/>
                          </w:divBdr>
                          <w:divsChild>
                            <w:div w:id="1825925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521411">
          <w:marLeft w:val="0"/>
          <w:marRight w:val="0"/>
          <w:marTop w:val="0"/>
          <w:marBottom w:val="0"/>
          <w:divBdr>
            <w:top w:val="none" w:sz="0" w:space="0" w:color="auto"/>
            <w:left w:val="none" w:sz="0" w:space="0" w:color="auto"/>
            <w:bottom w:val="none" w:sz="0" w:space="0" w:color="auto"/>
            <w:right w:val="none" w:sz="0" w:space="0" w:color="auto"/>
          </w:divBdr>
          <w:divsChild>
            <w:div w:id="1369840043">
              <w:marLeft w:val="0"/>
              <w:marRight w:val="0"/>
              <w:marTop w:val="0"/>
              <w:marBottom w:val="0"/>
              <w:divBdr>
                <w:top w:val="none" w:sz="0" w:space="0" w:color="auto"/>
                <w:left w:val="none" w:sz="0" w:space="0" w:color="auto"/>
                <w:bottom w:val="none" w:sz="0" w:space="0" w:color="auto"/>
                <w:right w:val="none" w:sz="0" w:space="0" w:color="auto"/>
              </w:divBdr>
            </w:div>
            <w:div w:id="451097173">
              <w:marLeft w:val="0"/>
              <w:marRight w:val="0"/>
              <w:marTop w:val="0"/>
              <w:marBottom w:val="0"/>
              <w:divBdr>
                <w:top w:val="none" w:sz="0" w:space="0" w:color="auto"/>
                <w:left w:val="none" w:sz="0" w:space="0" w:color="auto"/>
                <w:bottom w:val="single" w:sz="6" w:space="0" w:color="E8E8E8"/>
                <w:right w:val="none" w:sz="0" w:space="0" w:color="auto"/>
              </w:divBdr>
              <w:divsChild>
                <w:div w:id="1136483085">
                  <w:marLeft w:val="0"/>
                  <w:marRight w:val="540"/>
                  <w:marTop w:val="0"/>
                  <w:marBottom w:val="0"/>
                  <w:divBdr>
                    <w:top w:val="none" w:sz="0" w:space="0" w:color="auto"/>
                    <w:left w:val="none" w:sz="0" w:space="0" w:color="auto"/>
                    <w:bottom w:val="none" w:sz="0" w:space="0" w:color="auto"/>
                    <w:right w:val="none" w:sz="0" w:space="0" w:color="auto"/>
                  </w:divBdr>
                </w:div>
              </w:divsChild>
            </w:div>
          </w:divsChild>
        </w:div>
        <w:div w:id="311718141">
          <w:marLeft w:val="0"/>
          <w:marRight w:val="0"/>
          <w:marTop w:val="0"/>
          <w:marBottom w:val="0"/>
          <w:divBdr>
            <w:top w:val="none" w:sz="0" w:space="0" w:color="auto"/>
            <w:left w:val="none" w:sz="0" w:space="0" w:color="auto"/>
            <w:bottom w:val="none" w:sz="0" w:space="0" w:color="auto"/>
            <w:right w:val="none" w:sz="0" w:space="0" w:color="auto"/>
          </w:divBdr>
          <w:divsChild>
            <w:div w:id="1113593601">
              <w:marLeft w:val="0"/>
              <w:marRight w:val="0"/>
              <w:marTop w:val="0"/>
              <w:marBottom w:val="0"/>
              <w:divBdr>
                <w:top w:val="none" w:sz="0" w:space="0" w:color="auto"/>
                <w:left w:val="none" w:sz="0" w:space="0" w:color="auto"/>
                <w:bottom w:val="none" w:sz="0" w:space="0" w:color="auto"/>
                <w:right w:val="none" w:sz="0" w:space="0" w:color="auto"/>
              </w:divBdr>
              <w:divsChild>
                <w:div w:id="1574389022">
                  <w:marLeft w:val="0"/>
                  <w:marRight w:val="0"/>
                  <w:marTop w:val="0"/>
                  <w:marBottom w:val="0"/>
                  <w:divBdr>
                    <w:top w:val="none" w:sz="0" w:space="0" w:color="auto"/>
                    <w:left w:val="none" w:sz="0" w:space="0" w:color="auto"/>
                    <w:bottom w:val="single" w:sz="6" w:space="0" w:color="E8E8E8"/>
                    <w:right w:val="none" w:sz="0" w:space="0" w:color="auto"/>
                  </w:divBdr>
                </w:div>
                <w:div w:id="941256409">
                  <w:marLeft w:val="0"/>
                  <w:marRight w:val="0"/>
                  <w:marTop w:val="0"/>
                  <w:marBottom w:val="0"/>
                  <w:divBdr>
                    <w:top w:val="none" w:sz="0" w:space="0" w:color="auto"/>
                    <w:left w:val="none" w:sz="0" w:space="0" w:color="auto"/>
                    <w:bottom w:val="none" w:sz="0" w:space="0" w:color="auto"/>
                    <w:right w:val="none" w:sz="0" w:space="0" w:color="auto"/>
                  </w:divBdr>
                  <w:divsChild>
                    <w:div w:id="626204654">
                      <w:marLeft w:val="0"/>
                      <w:marRight w:val="120"/>
                      <w:marTop w:val="0"/>
                      <w:marBottom w:val="0"/>
                      <w:divBdr>
                        <w:top w:val="none" w:sz="0" w:space="0" w:color="auto"/>
                        <w:left w:val="none" w:sz="0" w:space="0" w:color="auto"/>
                        <w:bottom w:val="single" w:sz="6" w:space="3" w:color="CCCCCC"/>
                        <w:right w:val="none" w:sz="0" w:space="0" w:color="auto"/>
                      </w:divBdr>
                      <w:divsChild>
                        <w:div w:id="921842316">
                          <w:marLeft w:val="0"/>
                          <w:marRight w:val="0"/>
                          <w:marTop w:val="0"/>
                          <w:marBottom w:val="0"/>
                          <w:divBdr>
                            <w:top w:val="single" w:sz="6" w:space="0" w:color="FFFFFF"/>
                            <w:left w:val="single" w:sz="6" w:space="0" w:color="FFFFFF"/>
                            <w:bottom w:val="single" w:sz="6" w:space="0" w:color="FFFFFF"/>
                            <w:right w:val="single" w:sz="6" w:space="0" w:color="FFFFFF"/>
                          </w:divBdr>
                        </w:div>
                        <w:div w:id="324482548">
                          <w:marLeft w:val="0"/>
                          <w:marRight w:val="0"/>
                          <w:marTop w:val="0"/>
                          <w:marBottom w:val="0"/>
                          <w:divBdr>
                            <w:top w:val="single" w:sz="6" w:space="0" w:color="FFFFFF"/>
                            <w:left w:val="single" w:sz="6" w:space="0" w:color="FFFFFF"/>
                            <w:bottom w:val="single" w:sz="6" w:space="0" w:color="FFFFFF"/>
                            <w:right w:val="single" w:sz="6" w:space="0" w:color="FFFFFF"/>
                          </w:divBdr>
                        </w:div>
                        <w:div w:id="1695113123">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322975907">
                      <w:marLeft w:val="0"/>
                      <w:marRight w:val="0"/>
                      <w:marTop w:val="45"/>
                      <w:marBottom w:val="45"/>
                      <w:divBdr>
                        <w:top w:val="none" w:sz="0" w:space="0" w:color="auto"/>
                        <w:left w:val="none" w:sz="0" w:space="0" w:color="auto"/>
                        <w:bottom w:val="none" w:sz="0" w:space="0" w:color="auto"/>
                        <w:right w:val="none" w:sz="0" w:space="0" w:color="auto"/>
                      </w:divBdr>
                      <w:divsChild>
                        <w:div w:id="72510206">
                          <w:marLeft w:val="0"/>
                          <w:marRight w:val="0"/>
                          <w:marTop w:val="30"/>
                          <w:marBottom w:val="30"/>
                          <w:divBdr>
                            <w:top w:val="single" w:sz="6" w:space="0" w:color="FFFFFF"/>
                            <w:left w:val="single" w:sz="6" w:space="0" w:color="FFFFFF"/>
                            <w:bottom w:val="single" w:sz="6" w:space="0" w:color="FFFFFF"/>
                            <w:right w:val="single" w:sz="6" w:space="0" w:color="FFFFFF"/>
                          </w:divBdr>
                        </w:div>
                        <w:div w:id="1107314974">
                          <w:marLeft w:val="0"/>
                          <w:marRight w:val="0"/>
                          <w:marTop w:val="30"/>
                          <w:marBottom w:val="30"/>
                          <w:divBdr>
                            <w:top w:val="single" w:sz="6" w:space="0" w:color="FFFFFF"/>
                            <w:left w:val="single" w:sz="6" w:space="0" w:color="FFFFFF"/>
                            <w:bottom w:val="single" w:sz="6" w:space="0" w:color="FFFFFF"/>
                            <w:right w:val="single" w:sz="6" w:space="0" w:color="FFFFFF"/>
                          </w:divBdr>
                        </w:div>
                        <w:div w:id="569076173">
                          <w:marLeft w:val="0"/>
                          <w:marRight w:val="0"/>
                          <w:marTop w:val="30"/>
                          <w:marBottom w:val="30"/>
                          <w:divBdr>
                            <w:top w:val="single" w:sz="6" w:space="0" w:color="FFFFFF"/>
                            <w:left w:val="single" w:sz="6" w:space="0" w:color="FFFFFF"/>
                            <w:bottom w:val="single" w:sz="6" w:space="0" w:color="FFFFFF"/>
                            <w:right w:val="single" w:sz="6" w:space="0" w:color="FFFFFF"/>
                          </w:divBdr>
                        </w:div>
                        <w:div w:id="64182447">
                          <w:marLeft w:val="0"/>
                          <w:marRight w:val="0"/>
                          <w:marTop w:val="30"/>
                          <w:marBottom w:val="30"/>
                          <w:divBdr>
                            <w:top w:val="single" w:sz="6" w:space="0" w:color="FFFFFF"/>
                            <w:left w:val="single" w:sz="6" w:space="0" w:color="FFFFFF"/>
                            <w:bottom w:val="single" w:sz="6" w:space="0" w:color="FFFFFF"/>
                            <w:right w:val="single" w:sz="6" w:space="0" w:color="FFFFFF"/>
                          </w:divBdr>
                        </w:div>
                        <w:div w:id="1494223219">
                          <w:marLeft w:val="0"/>
                          <w:marRight w:val="0"/>
                          <w:marTop w:val="30"/>
                          <w:marBottom w:val="30"/>
                          <w:divBdr>
                            <w:top w:val="single" w:sz="6" w:space="0" w:color="FFFFFF"/>
                            <w:left w:val="single" w:sz="6" w:space="0" w:color="FFFFFF"/>
                            <w:bottom w:val="single" w:sz="6" w:space="0" w:color="FFFFFF"/>
                            <w:right w:val="single" w:sz="6" w:space="0" w:color="FFFFFF"/>
                          </w:divBdr>
                        </w:div>
                        <w:div w:id="368993418">
                          <w:marLeft w:val="0"/>
                          <w:marRight w:val="0"/>
                          <w:marTop w:val="30"/>
                          <w:marBottom w:val="30"/>
                          <w:divBdr>
                            <w:top w:val="single" w:sz="6" w:space="0" w:color="FFFFFF"/>
                            <w:left w:val="single" w:sz="6" w:space="0" w:color="FFFFFF"/>
                            <w:bottom w:val="single" w:sz="6" w:space="0" w:color="FFFFFF"/>
                            <w:right w:val="single" w:sz="6" w:space="0" w:color="FFFFFF"/>
                          </w:divBdr>
                        </w:div>
                        <w:div w:id="512383396">
                          <w:marLeft w:val="0"/>
                          <w:marRight w:val="0"/>
                          <w:marTop w:val="30"/>
                          <w:marBottom w:val="30"/>
                          <w:divBdr>
                            <w:top w:val="single" w:sz="6" w:space="0" w:color="FFFFFF"/>
                            <w:left w:val="single" w:sz="6" w:space="0" w:color="FFFFFF"/>
                            <w:bottom w:val="single" w:sz="6" w:space="0" w:color="FFFFFF"/>
                            <w:right w:val="single" w:sz="6" w:space="0" w:color="FFFFFF"/>
                          </w:divBdr>
                        </w:div>
                      </w:divsChild>
                    </w:div>
                    <w:div w:id="616761709">
                      <w:marLeft w:val="0"/>
                      <w:marRight w:val="0"/>
                      <w:marTop w:val="45"/>
                      <w:marBottom w:val="45"/>
                      <w:divBdr>
                        <w:top w:val="none" w:sz="0" w:space="0" w:color="auto"/>
                        <w:left w:val="none" w:sz="0" w:space="0" w:color="auto"/>
                        <w:bottom w:val="none" w:sz="0" w:space="0" w:color="auto"/>
                        <w:right w:val="none" w:sz="0" w:space="0" w:color="auto"/>
                      </w:divBdr>
                      <w:divsChild>
                        <w:div w:id="1822697685">
                          <w:marLeft w:val="0"/>
                          <w:marRight w:val="0"/>
                          <w:marTop w:val="30"/>
                          <w:marBottom w:val="30"/>
                          <w:divBdr>
                            <w:top w:val="single" w:sz="6" w:space="0" w:color="FFFFFF"/>
                            <w:left w:val="single" w:sz="6" w:space="0" w:color="FFFFFF"/>
                            <w:bottom w:val="single" w:sz="6" w:space="0" w:color="FFFFFF"/>
                            <w:right w:val="single" w:sz="6" w:space="0" w:color="FFFFFF"/>
                          </w:divBdr>
                        </w:div>
                        <w:div w:id="233197795">
                          <w:marLeft w:val="0"/>
                          <w:marRight w:val="0"/>
                          <w:marTop w:val="30"/>
                          <w:marBottom w:val="30"/>
                          <w:divBdr>
                            <w:top w:val="single" w:sz="6" w:space="0" w:color="FFFFFF"/>
                            <w:left w:val="single" w:sz="6" w:space="0" w:color="FFFFFF"/>
                            <w:bottom w:val="single" w:sz="6" w:space="0" w:color="FFFFFF"/>
                            <w:right w:val="single" w:sz="6" w:space="0" w:color="FFFFFF"/>
                          </w:divBdr>
                        </w:div>
                        <w:div w:id="707487965">
                          <w:marLeft w:val="0"/>
                          <w:marRight w:val="0"/>
                          <w:marTop w:val="30"/>
                          <w:marBottom w:val="30"/>
                          <w:divBdr>
                            <w:top w:val="single" w:sz="6" w:space="0" w:color="FFFFFF"/>
                            <w:left w:val="single" w:sz="6" w:space="0" w:color="FFFFFF"/>
                            <w:bottom w:val="single" w:sz="6" w:space="0" w:color="FFFFFF"/>
                            <w:right w:val="single" w:sz="6" w:space="0" w:color="FFFFFF"/>
                          </w:divBdr>
                        </w:div>
                        <w:div w:id="2055346199">
                          <w:marLeft w:val="0"/>
                          <w:marRight w:val="0"/>
                          <w:marTop w:val="30"/>
                          <w:marBottom w:val="30"/>
                          <w:divBdr>
                            <w:top w:val="single" w:sz="6" w:space="0" w:color="FFFFFF"/>
                            <w:left w:val="single" w:sz="6" w:space="0" w:color="FFFFFF"/>
                            <w:bottom w:val="single" w:sz="6" w:space="0" w:color="FFFFFF"/>
                            <w:right w:val="single" w:sz="6" w:space="0" w:color="FFFFFF"/>
                          </w:divBdr>
                        </w:div>
                        <w:div w:id="1004550037">
                          <w:marLeft w:val="0"/>
                          <w:marRight w:val="0"/>
                          <w:marTop w:val="30"/>
                          <w:marBottom w:val="30"/>
                          <w:divBdr>
                            <w:top w:val="single" w:sz="6" w:space="0" w:color="FFFFFF"/>
                            <w:left w:val="single" w:sz="6" w:space="0" w:color="FFFFFF"/>
                            <w:bottom w:val="single" w:sz="6" w:space="0" w:color="FFFFFF"/>
                            <w:right w:val="single" w:sz="6" w:space="0" w:color="FFFFFF"/>
                          </w:divBdr>
                        </w:div>
                        <w:div w:id="1636333785">
                          <w:marLeft w:val="0"/>
                          <w:marRight w:val="0"/>
                          <w:marTop w:val="30"/>
                          <w:marBottom w:val="30"/>
                          <w:divBdr>
                            <w:top w:val="single" w:sz="6" w:space="0" w:color="FFFFFF"/>
                            <w:left w:val="single" w:sz="6" w:space="0" w:color="FFFFFF"/>
                            <w:bottom w:val="single" w:sz="6" w:space="0" w:color="FFFFFF"/>
                            <w:right w:val="single" w:sz="6" w:space="0" w:color="FFFFFF"/>
                          </w:divBdr>
                        </w:div>
                        <w:div w:id="1493833660">
                          <w:marLeft w:val="0"/>
                          <w:marRight w:val="0"/>
                          <w:marTop w:val="30"/>
                          <w:marBottom w:val="30"/>
                          <w:divBdr>
                            <w:top w:val="single" w:sz="6" w:space="0" w:color="FFFFFF"/>
                            <w:left w:val="single" w:sz="6" w:space="0" w:color="FFFFFF"/>
                            <w:bottom w:val="single" w:sz="6" w:space="0" w:color="FFFFFF"/>
                            <w:right w:val="single" w:sz="6" w:space="0" w:color="FFFFFF"/>
                          </w:divBdr>
                        </w:div>
                      </w:divsChild>
                    </w:div>
                  </w:divsChild>
                </w:div>
                <w:div w:id="691079580">
                  <w:marLeft w:val="0"/>
                  <w:marRight w:val="0"/>
                  <w:marTop w:val="0"/>
                  <w:marBottom w:val="0"/>
                  <w:divBdr>
                    <w:top w:val="single" w:sz="6" w:space="0" w:color="E8E8E8"/>
                    <w:left w:val="none" w:sz="0" w:space="0" w:color="auto"/>
                    <w:bottom w:val="none" w:sz="0" w:space="0" w:color="auto"/>
                    <w:right w:val="none" w:sz="0" w:space="0" w:color="auto"/>
                  </w:divBdr>
                  <w:divsChild>
                    <w:div w:id="4039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3335948">
      <w:bodyDiv w:val="1"/>
      <w:marLeft w:val="0"/>
      <w:marRight w:val="0"/>
      <w:marTop w:val="0"/>
      <w:marBottom w:val="0"/>
      <w:divBdr>
        <w:top w:val="none" w:sz="0" w:space="0" w:color="auto"/>
        <w:left w:val="none" w:sz="0" w:space="0" w:color="auto"/>
        <w:bottom w:val="none" w:sz="0" w:space="0" w:color="auto"/>
        <w:right w:val="none" w:sz="0" w:space="0" w:color="auto"/>
      </w:divBdr>
      <w:divsChild>
        <w:div w:id="2089230134">
          <w:marLeft w:val="0"/>
          <w:marRight w:val="0"/>
          <w:marTop w:val="450"/>
          <w:marBottom w:val="375"/>
          <w:divBdr>
            <w:top w:val="none" w:sz="0" w:space="0" w:color="auto"/>
            <w:left w:val="none" w:sz="0" w:space="0" w:color="auto"/>
            <w:bottom w:val="none" w:sz="0" w:space="0" w:color="auto"/>
            <w:right w:val="none" w:sz="0" w:space="0" w:color="auto"/>
          </w:divBdr>
          <w:divsChild>
            <w:div w:id="1303461745">
              <w:marLeft w:val="0"/>
              <w:marRight w:val="0"/>
              <w:marTop w:val="0"/>
              <w:marBottom w:val="0"/>
              <w:divBdr>
                <w:top w:val="none" w:sz="0" w:space="0" w:color="auto"/>
                <w:left w:val="none" w:sz="0" w:space="0" w:color="auto"/>
                <w:bottom w:val="none" w:sz="0" w:space="0" w:color="auto"/>
                <w:right w:val="none" w:sz="0" w:space="0" w:color="auto"/>
              </w:divBdr>
              <w:divsChild>
                <w:div w:id="1338463700">
                  <w:marLeft w:val="0"/>
                  <w:marRight w:val="0"/>
                  <w:marTop w:val="300"/>
                  <w:marBottom w:val="0"/>
                  <w:divBdr>
                    <w:top w:val="single" w:sz="6" w:space="4" w:color="CCCCCC"/>
                    <w:left w:val="single" w:sz="6" w:space="0" w:color="CCCCCC"/>
                    <w:bottom w:val="single" w:sz="6" w:space="15" w:color="CCCCCC"/>
                    <w:right w:val="single" w:sz="6" w:space="0" w:color="CCCCCC"/>
                  </w:divBdr>
                  <w:divsChild>
                    <w:div w:id="703333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242922">
      <w:bodyDiv w:val="1"/>
      <w:marLeft w:val="0"/>
      <w:marRight w:val="0"/>
      <w:marTop w:val="0"/>
      <w:marBottom w:val="0"/>
      <w:divBdr>
        <w:top w:val="none" w:sz="0" w:space="0" w:color="auto"/>
        <w:left w:val="none" w:sz="0" w:space="0" w:color="auto"/>
        <w:bottom w:val="none" w:sz="0" w:space="0" w:color="auto"/>
        <w:right w:val="none" w:sz="0" w:space="0" w:color="auto"/>
      </w:divBdr>
      <w:divsChild>
        <w:div w:id="310329024">
          <w:marLeft w:val="0"/>
          <w:marRight w:val="0"/>
          <w:marTop w:val="450"/>
          <w:marBottom w:val="375"/>
          <w:divBdr>
            <w:top w:val="none" w:sz="0" w:space="0" w:color="auto"/>
            <w:left w:val="none" w:sz="0" w:space="0" w:color="auto"/>
            <w:bottom w:val="none" w:sz="0" w:space="0" w:color="auto"/>
            <w:right w:val="none" w:sz="0" w:space="0" w:color="auto"/>
          </w:divBdr>
          <w:divsChild>
            <w:div w:id="295110593">
              <w:marLeft w:val="0"/>
              <w:marRight w:val="0"/>
              <w:marTop w:val="0"/>
              <w:marBottom w:val="0"/>
              <w:divBdr>
                <w:top w:val="none" w:sz="0" w:space="0" w:color="auto"/>
                <w:left w:val="none" w:sz="0" w:space="0" w:color="auto"/>
                <w:bottom w:val="none" w:sz="0" w:space="0" w:color="auto"/>
                <w:right w:val="none" w:sz="0" w:space="0" w:color="auto"/>
              </w:divBdr>
              <w:divsChild>
                <w:div w:id="1218511182">
                  <w:marLeft w:val="0"/>
                  <w:marRight w:val="0"/>
                  <w:marTop w:val="300"/>
                  <w:marBottom w:val="0"/>
                  <w:divBdr>
                    <w:top w:val="single" w:sz="6" w:space="4" w:color="CCCCCC"/>
                    <w:left w:val="single" w:sz="6" w:space="0" w:color="CCCCCC"/>
                    <w:bottom w:val="single" w:sz="6" w:space="15" w:color="CCCCCC"/>
                    <w:right w:val="single" w:sz="6" w:space="0" w:color="CCCCCC"/>
                  </w:divBdr>
                  <w:divsChild>
                    <w:div w:id="1385518471">
                      <w:marLeft w:val="0"/>
                      <w:marRight w:val="0"/>
                      <w:marTop w:val="0"/>
                      <w:marBottom w:val="0"/>
                      <w:divBdr>
                        <w:top w:val="none" w:sz="0" w:space="0" w:color="auto"/>
                        <w:left w:val="none" w:sz="0" w:space="0" w:color="auto"/>
                        <w:bottom w:val="none" w:sz="0" w:space="0" w:color="auto"/>
                        <w:right w:val="none" w:sz="0" w:space="0" w:color="auto"/>
                      </w:divBdr>
                      <w:divsChild>
                        <w:div w:id="866407812">
                          <w:marLeft w:val="0"/>
                          <w:marRight w:val="0"/>
                          <w:marTop w:val="150"/>
                          <w:marBottom w:val="225"/>
                          <w:divBdr>
                            <w:top w:val="none" w:sz="0" w:space="0" w:color="auto"/>
                            <w:left w:val="none" w:sz="0" w:space="0" w:color="auto"/>
                            <w:bottom w:val="none" w:sz="0" w:space="0" w:color="auto"/>
                            <w:right w:val="none" w:sz="0" w:space="0" w:color="auto"/>
                          </w:divBdr>
                        </w:div>
                        <w:div w:id="1277444040">
                          <w:marLeft w:val="0"/>
                          <w:marRight w:val="0"/>
                          <w:marTop w:val="0"/>
                          <w:marBottom w:val="0"/>
                          <w:divBdr>
                            <w:top w:val="none" w:sz="0" w:space="0" w:color="auto"/>
                            <w:left w:val="none" w:sz="0" w:space="0" w:color="auto"/>
                            <w:bottom w:val="none" w:sz="0" w:space="0" w:color="auto"/>
                            <w:right w:val="none" w:sz="0" w:space="0" w:color="auto"/>
                          </w:divBdr>
                          <w:divsChild>
                            <w:div w:id="1561357761">
                              <w:marLeft w:val="450"/>
                              <w:marRight w:val="0"/>
                              <w:marTop w:val="0"/>
                              <w:marBottom w:val="0"/>
                              <w:divBdr>
                                <w:top w:val="none" w:sz="0" w:space="0" w:color="auto"/>
                                <w:left w:val="none" w:sz="0" w:space="0" w:color="auto"/>
                                <w:bottom w:val="none" w:sz="0" w:space="0" w:color="auto"/>
                                <w:right w:val="none" w:sz="0" w:space="0" w:color="auto"/>
                              </w:divBdr>
                            </w:div>
                            <w:div w:id="612439564">
                              <w:marLeft w:val="0"/>
                              <w:marRight w:val="0"/>
                              <w:marTop w:val="0"/>
                              <w:marBottom w:val="0"/>
                              <w:divBdr>
                                <w:top w:val="none" w:sz="0" w:space="0" w:color="auto"/>
                                <w:left w:val="none" w:sz="0" w:space="0" w:color="auto"/>
                                <w:bottom w:val="none" w:sz="0" w:space="0" w:color="auto"/>
                                <w:right w:val="none" w:sz="0" w:space="0" w:color="auto"/>
                              </w:divBdr>
                            </w:div>
                          </w:divsChild>
                        </w:div>
                        <w:div w:id="67701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3485">
      <w:bodyDiv w:val="1"/>
      <w:marLeft w:val="0"/>
      <w:marRight w:val="0"/>
      <w:marTop w:val="0"/>
      <w:marBottom w:val="0"/>
      <w:divBdr>
        <w:top w:val="none" w:sz="0" w:space="0" w:color="auto"/>
        <w:left w:val="none" w:sz="0" w:space="0" w:color="auto"/>
        <w:bottom w:val="none" w:sz="0" w:space="0" w:color="auto"/>
        <w:right w:val="none" w:sz="0" w:space="0" w:color="auto"/>
      </w:divBdr>
      <w:divsChild>
        <w:div w:id="965084616">
          <w:marLeft w:val="0"/>
          <w:marRight w:val="0"/>
          <w:marTop w:val="450"/>
          <w:marBottom w:val="375"/>
          <w:divBdr>
            <w:top w:val="none" w:sz="0" w:space="0" w:color="auto"/>
            <w:left w:val="none" w:sz="0" w:space="0" w:color="auto"/>
            <w:bottom w:val="none" w:sz="0" w:space="0" w:color="auto"/>
            <w:right w:val="none" w:sz="0" w:space="0" w:color="auto"/>
          </w:divBdr>
          <w:divsChild>
            <w:div w:id="1308362420">
              <w:marLeft w:val="0"/>
              <w:marRight w:val="0"/>
              <w:marTop w:val="0"/>
              <w:marBottom w:val="0"/>
              <w:divBdr>
                <w:top w:val="none" w:sz="0" w:space="0" w:color="auto"/>
                <w:left w:val="none" w:sz="0" w:space="0" w:color="auto"/>
                <w:bottom w:val="none" w:sz="0" w:space="0" w:color="auto"/>
                <w:right w:val="none" w:sz="0" w:space="0" w:color="auto"/>
              </w:divBdr>
              <w:divsChild>
                <w:div w:id="2022660795">
                  <w:marLeft w:val="0"/>
                  <w:marRight w:val="0"/>
                  <w:marTop w:val="300"/>
                  <w:marBottom w:val="0"/>
                  <w:divBdr>
                    <w:top w:val="single" w:sz="6" w:space="4" w:color="CCCCCC"/>
                    <w:left w:val="single" w:sz="6" w:space="0" w:color="CCCCCC"/>
                    <w:bottom w:val="single" w:sz="6" w:space="15" w:color="CCCCCC"/>
                    <w:right w:val="single" w:sz="6" w:space="0" w:color="CCCCCC"/>
                  </w:divBdr>
                  <w:divsChild>
                    <w:div w:id="100420224">
                      <w:marLeft w:val="0"/>
                      <w:marRight w:val="0"/>
                      <w:marTop w:val="0"/>
                      <w:marBottom w:val="0"/>
                      <w:divBdr>
                        <w:top w:val="none" w:sz="0" w:space="0" w:color="auto"/>
                        <w:left w:val="none" w:sz="0" w:space="0" w:color="auto"/>
                        <w:bottom w:val="none" w:sz="0" w:space="0" w:color="auto"/>
                        <w:right w:val="none" w:sz="0" w:space="0" w:color="auto"/>
                      </w:divBdr>
                      <w:divsChild>
                        <w:div w:id="1612392164">
                          <w:marLeft w:val="0"/>
                          <w:marRight w:val="0"/>
                          <w:marTop w:val="0"/>
                          <w:marBottom w:val="0"/>
                          <w:divBdr>
                            <w:top w:val="none" w:sz="0" w:space="0" w:color="auto"/>
                            <w:left w:val="none" w:sz="0" w:space="0" w:color="auto"/>
                            <w:bottom w:val="none" w:sz="0" w:space="0" w:color="auto"/>
                            <w:right w:val="none" w:sz="0" w:space="0" w:color="auto"/>
                          </w:divBdr>
                        </w:div>
                      </w:divsChild>
                    </w:div>
                    <w:div w:id="1004670219">
                      <w:marLeft w:val="0"/>
                      <w:marRight w:val="0"/>
                      <w:marTop w:val="0"/>
                      <w:marBottom w:val="0"/>
                      <w:divBdr>
                        <w:top w:val="single" w:sz="6" w:space="8" w:color="CCCCCC"/>
                        <w:left w:val="none" w:sz="0" w:space="0" w:color="auto"/>
                        <w:bottom w:val="none" w:sz="0" w:space="0" w:color="auto"/>
                        <w:right w:val="none" w:sz="0" w:space="0" w:color="auto"/>
                      </w:divBdr>
                      <w:divsChild>
                        <w:div w:id="1932347162">
                          <w:marLeft w:val="0"/>
                          <w:marRight w:val="0"/>
                          <w:marTop w:val="0"/>
                          <w:marBottom w:val="0"/>
                          <w:divBdr>
                            <w:top w:val="none" w:sz="0" w:space="0" w:color="auto"/>
                            <w:left w:val="none" w:sz="0" w:space="0" w:color="auto"/>
                            <w:bottom w:val="none" w:sz="0" w:space="0" w:color="auto"/>
                            <w:right w:val="none" w:sz="0" w:space="0" w:color="auto"/>
                          </w:divBdr>
                          <w:divsChild>
                            <w:div w:id="106387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1042798">
          <w:marLeft w:val="0"/>
          <w:marRight w:val="0"/>
          <w:marTop w:val="0"/>
          <w:marBottom w:val="0"/>
          <w:divBdr>
            <w:top w:val="none" w:sz="0" w:space="0" w:color="auto"/>
            <w:left w:val="none" w:sz="0" w:space="0" w:color="auto"/>
            <w:bottom w:val="none" w:sz="0" w:space="0" w:color="auto"/>
            <w:right w:val="none" w:sz="0" w:space="0" w:color="auto"/>
          </w:divBdr>
          <w:divsChild>
            <w:div w:id="1253978107">
              <w:marLeft w:val="0"/>
              <w:marRight w:val="0"/>
              <w:marTop w:val="0"/>
              <w:marBottom w:val="0"/>
              <w:divBdr>
                <w:top w:val="none" w:sz="0" w:space="0" w:color="auto"/>
                <w:left w:val="none" w:sz="0" w:space="0" w:color="auto"/>
                <w:bottom w:val="none" w:sz="0" w:space="0" w:color="auto"/>
                <w:right w:val="none" w:sz="0" w:space="0" w:color="auto"/>
              </w:divBdr>
            </w:div>
            <w:div w:id="1937013244">
              <w:marLeft w:val="0"/>
              <w:marRight w:val="0"/>
              <w:marTop w:val="0"/>
              <w:marBottom w:val="0"/>
              <w:divBdr>
                <w:top w:val="none" w:sz="0" w:space="0" w:color="auto"/>
                <w:left w:val="none" w:sz="0" w:space="0" w:color="auto"/>
                <w:bottom w:val="single" w:sz="6" w:space="0" w:color="E8E8E8"/>
                <w:right w:val="none" w:sz="0" w:space="0" w:color="auto"/>
              </w:divBdr>
              <w:divsChild>
                <w:div w:id="1389916958">
                  <w:marLeft w:val="0"/>
                  <w:marRight w:val="540"/>
                  <w:marTop w:val="0"/>
                  <w:marBottom w:val="0"/>
                  <w:divBdr>
                    <w:top w:val="none" w:sz="0" w:space="0" w:color="auto"/>
                    <w:left w:val="none" w:sz="0" w:space="0" w:color="auto"/>
                    <w:bottom w:val="none" w:sz="0" w:space="0" w:color="auto"/>
                    <w:right w:val="none" w:sz="0" w:space="0" w:color="auto"/>
                  </w:divBdr>
                </w:div>
              </w:divsChild>
            </w:div>
          </w:divsChild>
        </w:div>
        <w:div w:id="1799911646">
          <w:marLeft w:val="0"/>
          <w:marRight w:val="0"/>
          <w:marTop w:val="0"/>
          <w:marBottom w:val="0"/>
          <w:divBdr>
            <w:top w:val="none" w:sz="0" w:space="0" w:color="auto"/>
            <w:left w:val="none" w:sz="0" w:space="0" w:color="auto"/>
            <w:bottom w:val="none" w:sz="0" w:space="0" w:color="auto"/>
            <w:right w:val="none" w:sz="0" w:space="0" w:color="auto"/>
          </w:divBdr>
          <w:divsChild>
            <w:div w:id="1902209621">
              <w:marLeft w:val="0"/>
              <w:marRight w:val="0"/>
              <w:marTop w:val="0"/>
              <w:marBottom w:val="0"/>
              <w:divBdr>
                <w:top w:val="none" w:sz="0" w:space="0" w:color="auto"/>
                <w:left w:val="none" w:sz="0" w:space="0" w:color="auto"/>
                <w:bottom w:val="none" w:sz="0" w:space="0" w:color="auto"/>
                <w:right w:val="none" w:sz="0" w:space="0" w:color="auto"/>
              </w:divBdr>
              <w:divsChild>
                <w:div w:id="957025208">
                  <w:marLeft w:val="0"/>
                  <w:marRight w:val="0"/>
                  <w:marTop w:val="0"/>
                  <w:marBottom w:val="0"/>
                  <w:divBdr>
                    <w:top w:val="none" w:sz="0" w:space="0" w:color="auto"/>
                    <w:left w:val="none" w:sz="0" w:space="0" w:color="auto"/>
                    <w:bottom w:val="single" w:sz="6" w:space="0" w:color="E8E8E8"/>
                    <w:right w:val="none" w:sz="0" w:space="0" w:color="auto"/>
                  </w:divBdr>
                </w:div>
                <w:div w:id="716703730">
                  <w:marLeft w:val="0"/>
                  <w:marRight w:val="0"/>
                  <w:marTop w:val="0"/>
                  <w:marBottom w:val="0"/>
                  <w:divBdr>
                    <w:top w:val="none" w:sz="0" w:space="0" w:color="auto"/>
                    <w:left w:val="none" w:sz="0" w:space="0" w:color="auto"/>
                    <w:bottom w:val="none" w:sz="0" w:space="0" w:color="auto"/>
                    <w:right w:val="none" w:sz="0" w:space="0" w:color="auto"/>
                  </w:divBdr>
                  <w:divsChild>
                    <w:div w:id="887037469">
                      <w:marLeft w:val="0"/>
                      <w:marRight w:val="120"/>
                      <w:marTop w:val="0"/>
                      <w:marBottom w:val="0"/>
                      <w:divBdr>
                        <w:top w:val="none" w:sz="0" w:space="0" w:color="auto"/>
                        <w:left w:val="none" w:sz="0" w:space="0" w:color="auto"/>
                        <w:bottom w:val="single" w:sz="6" w:space="3" w:color="CCCCCC"/>
                        <w:right w:val="none" w:sz="0" w:space="0" w:color="auto"/>
                      </w:divBdr>
                      <w:divsChild>
                        <w:div w:id="1820610302">
                          <w:marLeft w:val="0"/>
                          <w:marRight w:val="0"/>
                          <w:marTop w:val="0"/>
                          <w:marBottom w:val="0"/>
                          <w:divBdr>
                            <w:top w:val="single" w:sz="6" w:space="0" w:color="FFFFFF"/>
                            <w:left w:val="single" w:sz="6" w:space="0" w:color="FFFFFF"/>
                            <w:bottom w:val="single" w:sz="6" w:space="0" w:color="FFFFFF"/>
                            <w:right w:val="single" w:sz="6" w:space="0" w:color="FFFFFF"/>
                          </w:divBdr>
                        </w:div>
                        <w:div w:id="1452868240">
                          <w:marLeft w:val="0"/>
                          <w:marRight w:val="0"/>
                          <w:marTop w:val="0"/>
                          <w:marBottom w:val="0"/>
                          <w:divBdr>
                            <w:top w:val="single" w:sz="6" w:space="0" w:color="FFFFFF"/>
                            <w:left w:val="single" w:sz="6" w:space="0" w:color="FFFFFF"/>
                            <w:bottom w:val="single" w:sz="6" w:space="0" w:color="FFFFFF"/>
                            <w:right w:val="single" w:sz="6" w:space="0" w:color="FFFFFF"/>
                          </w:divBdr>
                        </w:div>
                        <w:div w:id="62456777">
                          <w:marLeft w:val="0"/>
                          <w:marRight w:val="0"/>
                          <w:marTop w:val="0"/>
                          <w:marBottom w:val="0"/>
                          <w:divBdr>
                            <w:top w:val="single" w:sz="6" w:space="0" w:color="FFFFFF"/>
                            <w:left w:val="single" w:sz="6" w:space="0" w:color="FFFFFF"/>
                            <w:bottom w:val="single" w:sz="6" w:space="0" w:color="FFFFFF"/>
                            <w:right w:val="single" w:sz="6" w:space="0" w:color="FFFFFF"/>
                          </w:divBdr>
                        </w:div>
                      </w:divsChild>
                    </w:div>
                    <w:div w:id="1761028222">
                      <w:marLeft w:val="0"/>
                      <w:marRight w:val="0"/>
                      <w:marTop w:val="45"/>
                      <w:marBottom w:val="45"/>
                      <w:divBdr>
                        <w:top w:val="none" w:sz="0" w:space="0" w:color="auto"/>
                        <w:left w:val="none" w:sz="0" w:space="0" w:color="auto"/>
                        <w:bottom w:val="none" w:sz="0" w:space="0" w:color="auto"/>
                        <w:right w:val="none" w:sz="0" w:space="0" w:color="auto"/>
                      </w:divBdr>
                      <w:divsChild>
                        <w:div w:id="1410493782">
                          <w:marLeft w:val="0"/>
                          <w:marRight w:val="0"/>
                          <w:marTop w:val="30"/>
                          <w:marBottom w:val="30"/>
                          <w:divBdr>
                            <w:top w:val="single" w:sz="6" w:space="0" w:color="FFFFFF"/>
                            <w:left w:val="single" w:sz="6" w:space="0" w:color="FFFFFF"/>
                            <w:bottom w:val="single" w:sz="6" w:space="0" w:color="FFFFFF"/>
                            <w:right w:val="single" w:sz="6" w:space="0" w:color="FFFFFF"/>
                          </w:divBdr>
                        </w:div>
                        <w:div w:id="934480894">
                          <w:marLeft w:val="0"/>
                          <w:marRight w:val="0"/>
                          <w:marTop w:val="30"/>
                          <w:marBottom w:val="30"/>
                          <w:divBdr>
                            <w:top w:val="single" w:sz="6" w:space="0" w:color="FFFFFF"/>
                            <w:left w:val="single" w:sz="6" w:space="0" w:color="FFFFFF"/>
                            <w:bottom w:val="single" w:sz="6" w:space="0" w:color="FFFFFF"/>
                            <w:right w:val="single" w:sz="6" w:space="0" w:color="FFFFFF"/>
                          </w:divBdr>
                        </w:div>
                        <w:div w:id="265970620">
                          <w:marLeft w:val="0"/>
                          <w:marRight w:val="0"/>
                          <w:marTop w:val="30"/>
                          <w:marBottom w:val="30"/>
                          <w:divBdr>
                            <w:top w:val="single" w:sz="6" w:space="0" w:color="FFFFFF"/>
                            <w:left w:val="single" w:sz="6" w:space="0" w:color="FFFFFF"/>
                            <w:bottom w:val="single" w:sz="6" w:space="0" w:color="FFFFFF"/>
                            <w:right w:val="single" w:sz="6" w:space="0" w:color="FFFFFF"/>
                          </w:divBdr>
                        </w:div>
                        <w:div w:id="1462067699">
                          <w:marLeft w:val="0"/>
                          <w:marRight w:val="0"/>
                          <w:marTop w:val="30"/>
                          <w:marBottom w:val="30"/>
                          <w:divBdr>
                            <w:top w:val="single" w:sz="6" w:space="0" w:color="FFFFFF"/>
                            <w:left w:val="single" w:sz="6" w:space="0" w:color="FFFFFF"/>
                            <w:bottom w:val="single" w:sz="6" w:space="0" w:color="FFFFFF"/>
                            <w:right w:val="single" w:sz="6" w:space="0" w:color="FFFFFF"/>
                          </w:divBdr>
                        </w:div>
                        <w:div w:id="1215310375">
                          <w:marLeft w:val="0"/>
                          <w:marRight w:val="0"/>
                          <w:marTop w:val="30"/>
                          <w:marBottom w:val="30"/>
                          <w:divBdr>
                            <w:top w:val="single" w:sz="6" w:space="0" w:color="FFFFFF"/>
                            <w:left w:val="single" w:sz="6" w:space="0" w:color="FFFFFF"/>
                            <w:bottom w:val="single" w:sz="6" w:space="0" w:color="FFFFFF"/>
                            <w:right w:val="single" w:sz="6" w:space="0" w:color="FFFFFF"/>
                          </w:divBdr>
                        </w:div>
                        <w:div w:id="997615665">
                          <w:marLeft w:val="0"/>
                          <w:marRight w:val="0"/>
                          <w:marTop w:val="30"/>
                          <w:marBottom w:val="30"/>
                          <w:divBdr>
                            <w:top w:val="single" w:sz="6" w:space="0" w:color="FFFFFF"/>
                            <w:left w:val="single" w:sz="6" w:space="0" w:color="FFFFFF"/>
                            <w:bottom w:val="single" w:sz="6" w:space="0" w:color="FFFFFF"/>
                            <w:right w:val="single" w:sz="6" w:space="0" w:color="FFFFFF"/>
                          </w:divBdr>
                        </w:div>
                        <w:div w:id="1290088637">
                          <w:marLeft w:val="0"/>
                          <w:marRight w:val="0"/>
                          <w:marTop w:val="30"/>
                          <w:marBottom w:val="30"/>
                          <w:divBdr>
                            <w:top w:val="single" w:sz="6" w:space="0" w:color="FFFFFF"/>
                            <w:left w:val="single" w:sz="6" w:space="0" w:color="FFFFFF"/>
                            <w:bottom w:val="single" w:sz="6" w:space="0" w:color="FFFFFF"/>
                            <w:right w:val="single" w:sz="6" w:space="0" w:color="FFFFFF"/>
                          </w:divBdr>
                        </w:div>
                      </w:divsChild>
                    </w:div>
                    <w:div w:id="1762947231">
                      <w:marLeft w:val="0"/>
                      <w:marRight w:val="0"/>
                      <w:marTop w:val="45"/>
                      <w:marBottom w:val="45"/>
                      <w:divBdr>
                        <w:top w:val="none" w:sz="0" w:space="0" w:color="auto"/>
                        <w:left w:val="none" w:sz="0" w:space="0" w:color="auto"/>
                        <w:bottom w:val="none" w:sz="0" w:space="0" w:color="auto"/>
                        <w:right w:val="none" w:sz="0" w:space="0" w:color="auto"/>
                      </w:divBdr>
                      <w:divsChild>
                        <w:div w:id="2028211241">
                          <w:marLeft w:val="0"/>
                          <w:marRight w:val="0"/>
                          <w:marTop w:val="30"/>
                          <w:marBottom w:val="30"/>
                          <w:divBdr>
                            <w:top w:val="single" w:sz="6" w:space="0" w:color="FFFFFF"/>
                            <w:left w:val="single" w:sz="6" w:space="0" w:color="FFFFFF"/>
                            <w:bottom w:val="single" w:sz="6" w:space="0" w:color="FFFFFF"/>
                            <w:right w:val="single" w:sz="6" w:space="0" w:color="FFFFFF"/>
                          </w:divBdr>
                        </w:div>
                        <w:div w:id="353848885">
                          <w:marLeft w:val="0"/>
                          <w:marRight w:val="0"/>
                          <w:marTop w:val="30"/>
                          <w:marBottom w:val="30"/>
                          <w:divBdr>
                            <w:top w:val="single" w:sz="6" w:space="0" w:color="FFFFFF"/>
                            <w:left w:val="single" w:sz="6" w:space="0" w:color="FFFFFF"/>
                            <w:bottom w:val="single" w:sz="6" w:space="0" w:color="FFFFFF"/>
                            <w:right w:val="single" w:sz="6" w:space="0" w:color="FFFFFF"/>
                          </w:divBdr>
                        </w:div>
                        <w:div w:id="1844781110">
                          <w:marLeft w:val="0"/>
                          <w:marRight w:val="0"/>
                          <w:marTop w:val="30"/>
                          <w:marBottom w:val="30"/>
                          <w:divBdr>
                            <w:top w:val="single" w:sz="6" w:space="0" w:color="FFFFFF"/>
                            <w:left w:val="single" w:sz="6" w:space="0" w:color="FFFFFF"/>
                            <w:bottom w:val="single" w:sz="6" w:space="0" w:color="FFFFFF"/>
                            <w:right w:val="single" w:sz="6" w:space="0" w:color="FFFFFF"/>
                          </w:divBdr>
                        </w:div>
                        <w:div w:id="954019891">
                          <w:marLeft w:val="0"/>
                          <w:marRight w:val="0"/>
                          <w:marTop w:val="30"/>
                          <w:marBottom w:val="30"/>
                          <w:divBdr>
                            <w:top w:val="single" w:sz="6" w:space="0" w:color="FFFFFF"/>
                            <w:left w:val="single" w:sz="6" w:space="0" w:color="FFFFFF"/>
                            <w:bottom w:val="single" w:sz="6" w:space="0" w:color="FFFFFF"/>
                            <w:right w:val="single" w:sz="6" w:space="0" w:color="FFFFFF"/>
                          </w:divBdr>
                        </w:div>
                        <w:div w:id="572551368">
                          <w:marLeft w:val="0"/>
                          <w:marRight w:val="0"/>
                          <w:marTop w:val="30"/>
                          <w:marBottom w:val="30"/>
                          <w:divBdr>
                            <w:top w:val="single" w:sz="6" w:space="0" w:color="FFFFFF"/>
                            <w:left w:val="single" w:sz="6" w:space="0" w:color="FFFFFF"/>
                            <w:bottom w:val="single" w:sz="6" w:space="0" w:color="FFFFFF"/>
                            <w:right w:val="single" w:sz="6" w:space="0" w:color="FFFFFF"/>
                          </w:divBdr>
                        </w:div>
                        <w:div w:id="1152909560">
                          <w:marLeft w:val="0"/>
                          <w:marRight w:val="0"/>
                          <w:marTop w:val="30"/>
                          <w:marBottom w:val="30"/>
                          <w:divBdr>
                            <w:top w:val="single" w:sz="6" w:space="0" w:color="FFFFFF"/>
                            <w:left w:val="single" w:sz="6" w:space="0" w:color="FFFFFF"/>
                            <w:bottom w:val="single" w:sz="6" w:space="0" w:color="FFFFFF"/>
                            <w:right w:val="single" w:sz="6" w:space="0" w:color="FFFFFF"/>
                          </w:divBdr>
                        </w:div>
                        <w:div w:id="633802132">
                          <w:marLeft w:val="0"/>
                          <w:marRight w:val="0"/>
                          <w:marTop w:val="30"/>
                          <w:marBottom w:val="30"/>
                          <w:divBdr>
                            <w:top w:val="single" w:sz="6" w:space="0" w:color="FFFFFF"/>
                            <w:left w:val="single" w:sz="6" w:space="0" w:color="FFFFFF"/>
                            <w:bottom w:val="single" w:sz="6" w:space="0" w:color="FFFFFF"/>
                            <w:right w:val="single" w:sz="6" w:space="0" w:color="FFFFFF"/>
                          </w:divBdr>
                        </w:div>
                      </w:divsChild>
                    </w:div>
                  </w:divsChild>
                </w:div>
                <w:div w:id="1022173456">
                  <w:marLeft w:val="0"/>
                  <w:marRight w:val="0"/>
                  <w:marTop w:val="0"/>
                  <w:marBottom w:val="0"/>
                  <w:divBdr>
                    <w:top w:val="single" w:sz="6" w:space="0" w:color="E8E8E8"/>
                    <w:left w:val="none" w:sz="0" w:space="0" w:color="auto"/>
                    <w:bottom w:val="none" w:sz="0" w:space="0" w:color="auto"/>
                    <w:right w:val="none" w:sz="0" w:space="0" w:color="auto"/>
                  </w:divBdr>
                  <w:divsChild>
                    <w:div w:id="1502355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5185F4-FD3B-4024-99B1-965F08A44D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159</Pages>
  <Words>8667</Words>
  <Characters>49408</Characters>
  <Application>Microsoft Office Word</Application>
  <DocSecurity>0</DocSecurity>
  <Lines>411</Lines>
  <Paragraphs>115</Paragraphs>
  <ScaleCrop>false</ScaleCrop>
  <Company/>
  <LinksUpToDate>false</LinksUpToDate>
  <CharactersWithSpaces>57960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Chiu Takeung</dc:creator>
  <cp:keywords/>
  <dc:description/>
  <cp:lastModifiedBy>Chiu Takeung</cp:lastModifiedBy>
  <cp:revision>5</cp:revision>
  <cp:lastPrinted>2016-12-02T02:30:00Z</cp:lastPrinted>
  <dcterms:created xsi:type="dcterms:W3CDTF">2017-07-04T09:06:00Z</dcterms:created>
  <dcterms:modified xsi:type="dcterms:W3CDTF">2017-07-04T10:03:00Z</dcterms:modified>
</cp:coreProperties>
</file>